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关于对绿园区中小微企业和个体工商户</w:t>
      </w:r>
    </w:p>
    <w:p>
      <w:pPr>
        <w:jc w:val="center"/>
        <w:rPr>
          <w:rFonts w:hint="eastAsia"/>
          <w:b/>
          <w:bCs/>
          <w:sz w:val="44"/>
          <w:szCs w:val="44"/>
          <w:lang w:val="en-US" w:eastAsia="zh-CN"/>
        </w:rPr>
      </w:pPr>
      <w:r>
        <w:rPr>
          <w:rFonts w:hint="eastAsia"/>
          <w:b/>
          <w:bCs/>
          <w:sz w:val="44"/>
          <w:szCs w:val="44"/>
          <w:lang w:val="en-US" w:eastAsia="zh-CN"/>
        </w:rPr>
        <w:t>房租和水电补贴的政策解读</w:t>
      </w:r>
    </w:p>
    <w:p>
      <w:pPr>
        <w:jc w:val="both"/>
        <w:rPr>
          <w:rFonts w:hint="eastAsia" w:ascii="仿宋" w:hAnsi="仿宋" w:eastAsia="仿宋" w:cs="仿宋"/>
          <w:b w:val="0"/>
          <w:bCs w:val="0"/>
          <w:sz w:val="32"/>
          <w:szCs w:val="32"/>
          <w:lang w:val="en-US" w:eastAsia="zh-CN"/>
        </w:rPr>
      </w:pPr>
    </w:p>
    <w:p>
      <w:pPr>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目的</w:t>
      </w:r>
      <w:r>
        <w:rPr>
          <w:rFonts w:hint="eastAsia" w:ascii="仿宋" w:hAnsi="仿宋" w:eastAsia="仿宋" w:cs="仿宋"/>
          <w:b w:val="0"/>
          <w:bCs w:val="0"/>
          <w:sz w:val="32"/>
          <w:szCs w:val="32"/>
          <w:lang w:val="en-US" w:eastAsia="zh-CN"/>
        </w:rPr>
        <w:t>：</w:t>
      </w:r>
      <w:r>
        <w:rPr>
          <w:rFonts w:hint="eastAsia" w:ascii="仿宋" w:hAnsi="仿宋" w:eastAsia="仿宋" w:cs="仿宋"/>
          <w:kern w:val="2"/>
          <w:sz w:val="32"/>
          <w:szCs w:val="32"/>
          <w:lang w:val="en-US" w:eastAsia="zh-CN" w:bidi="ar-SA"/>
        </w:rPr>
        <w:t>帮助中小微企业和个体工商户纾困解难、共度难关、加快发展。</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kern w:val="2"/>
          <w:sz w:val="32"/>
          <w:szCs w:val="32"/>
          <w:lang w:val="en-US" w:eastAsia="zh-CN" w:bidi="ar-SA"/>
        </w:rPr>
        <w:t>依据：</w:t>
      </w:r>
      <w:r>
        <w:rPr>
          <w:rFonts w:hint="eastAsia" w:ascii="仿宋" w:hAnsi="仿宋" w:eastAsia="仿宋" w:cs="仿宋"/>
          <w:sz w:val="32"/>
          <w:szCs w:val="32"/>
        </w:rPr>
        <w:t>《长春市人民政府办公厅关于</w:t>
      </w:r>
      <w:r>
        <w:rPr>
          <w:rFonts w:hint="eastAsia" w:ascii="仿宋" w:hAnsi="仿宋" w:eastAsia="仿宋" w:cs="仿宋"/>
          <w:sz w:val="32"/>
          <w:szCs w:val="32"/>
          <w:lang w:eastAsia="zh-CN"/>
        </w:rPr>
        <w:t>积极应对新冠肺炎疫情影响进一步帮助中小微企业纾困解难若干政策措施的通知</w:t>
      </w:r>
      <w:r>
        <w:rPr>
          <w:rFonts w:hint="eastAsia" w:ascii="仿宋" w:hAnsi="仿宋" w:eastAsia="仿宋" w:cs="仿宋"/>
          <w:sz w:val="32"/>
          <w:szCs w:val="32"/>
        </w:rPr>
        <w:t>》（长府办明电〔2022〕</w:t>
      </w:r>
      <w:r>
        <w:rPr>
          <w:rFonts w:hint="eastAsia" w:ascii="仿宋" w:hAnsi="仿宋" w:eastAsia="仿宋" w:cs="仿宋"/>
          <w:sz w:val="32"/>
          <w:szCs w:val="32"/>
          <w:lang w:val="en-US" w:eastAsia="zh-CN"/>
        </w:rPr>
        <w:t>14</w:t>
      </w:r>
      <w:r>
        <w:rPr>
          <w:rFonts w:hint="eastAsia" w:ascii="仿宋" w:hAnsi="仿宋" w:eastAsia="仿宋" w:cs="仿宋"/>
          <w:sz w:val="32"/>
          <w:szCs w:val="32"/>
        </w:rPr>
        <w:t>号）</w:t>
      </w:r>
      <w:r>
        <w:rPr>
          <w:rFonts w:hint="eastAsia" w:ascii="仿宋" w:hAnsi="仿宋" w:eastAsia="仿宋" w:cs="仿宋"/>
          <w:sz w:val="32"/>
          <w:szCs w:val="32"/>
          <w:lang w:eastAsia="zh-CN"/>
        </w:rPr>
        <w:t>。</w:t>
      </w:r>
    </w:p>
    <w:p>
      <w:pPr>
        <w:numPr>
          <w:ilvl w:val="0"/>
          <w:numId w:val="0"/>
        </w:numPr>
        <w:ind w:firstLine="643" w:firstLineChars="200"/>
        <w:rPr>
          <w:rFonts w:hint="eastAsia" w:ascii="仿宋_GB2312" w:eastAsia="仿宋_GB2312" w:cs="仿宋_GB2312"/>
          <w:sz w:val="32"/>
          <w:szCs w:val="32"/>
        </w:rPr>
      </w:pPr>
      <w:r>
        <w:rPr>
          <w:rFonts w:hint="eastAsia" w:ascii="仿宋" w:hAnsi="仿宋" w:eastAsia="仿宋" w:cs="仿宋"/>
          <w:b/>
          <w:bCs/>
          <w:sz w:val="32"/>
          <w:szCs w:val="32"/>
          <w:lang w:val="en-US" w:eastAsia="zh-CN"/>
        </w:rPr>
        <w:t>服务对象</w:t>
      </w:r>
      <w:r>
        <w:rPr>
          <w:rFonts w:hint="eastAsia" w:ascii="仿宋" w:hAnsi="仿宋" w:eastAsia="仿宋" w:cs="仿宋"/>
          <w:sz w:val="32"/>
          <w:szCs w:val="32"/>
          <w:lang w:val="en-US" w:eastAsia="zh-CN"/>
        </w:rPr>
        <w:t>：</w:t>
      </w:r>
      <w:r>
        <w:rPr>
          <w:rFonts w:hint="eastAsia" w:ascii="仿宋_GB2312" w:eastAsia="仿宋_GB2312" w:cs="仿宋_GB2312"/>
          <w:sz w:val="32"/>
          <w:szCs w:val="32"/>
        </w:rPr>
        <w:t>在</w:t>
      </w:r>
      <w:r>
        <w:rPr>
          <w:rFonts w:hint="eastAsia" w:ascii="仿宋_GB2312" w:eastAsia="仿宋_GB2312" w:cs="仿宋_GB2312"/>
          <w:sz w:val="32"/>
          <w:szCs w:val="32"/>
          <w:lang w:val="en-US" w:eastAsia="zh-CN"/>
        </w:rPr>
        <w:t>绿园区</w:t>
      </w:r>
      <w:r>
        <w:rPr>
          <w:rFonts w:hint="eastAsia" w:ascii="仿宋_GB2312" w:eastAsia="仿宋_GB2312" w:cs="仿宋_GB2312"/>
          <w:sz w:val="32"/>
          <w:szCs w:val="32"/>
        </w:rPr>
        <w:t>实际纳税，承租非国有企业和机关事业单位房产的中小微企业和个体工商户</w:t>
      </w:r>
      <w:r>
        <w:rPr>
          <w:rFonts w:hint="eastAsia" w:ascii="仿宋_GB2312" w:eastAsia="仿宋_GB2312" w:cs="仿宋_GB2312"/>
          <w:sz w:val="32"/>
          <w:szCs w:val="32"/>
          <w:lang w:eastAsia="zh-CN"/>
        </w:rPr>
        <w:t>；在</w:t>
      </w:r>
      <w:r>
        <w:rPr>
          <w:rFonts w:hint="eastAsia" w:ascii="仿宋_GB2312" w:eastAsia="仿宋_GB2312" w:cs="仿宋_GB2312"/>
          <w:sz w:val="32"/>
          <w:szCs w:val="32"/>
          <w:lang w:val="en-US" w:eastAsia="zh-CN"/>
        </w:rPr>
        <w:t>绿园</w:t>
      </w:r>
      <w:r>
        <w:rPr>
          <w:rFonts w:hint="eastAsia" w:ascii="仿宋_GB2312" w:eastAsia="仿宋_GB2312" w:cs="仿宋_GB2312"/>
          <w:sz w:val="32"/>
          <w:szCs w:val="32"/>
        </w:rPr>
        <w:t>市场监督管理部门注册登记，持有营业执照，实际经营中缴纳水电费的中小微企业和个体工商户。</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实施主体：</w:t>
      </w:r>
      <w:r>
        <w:rPr>
          <w:rFonts w:hint="eastAsia" w:ascii="仿宋" w:hAnsi="仿宋" w:eastAsia="仿宋" w:cs="仿宋"/>
          <w:b w:val="0"/>
          <w:bCs w:val="0"/>
          <w:sz w:val="32"/>
          <w:szCs w:val="32"/>
          <w:lang w:val="en-US" w:eastAsia="zh-CN"/>
        </w:rPr>
        <w:t>各镇街开发区。</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内容：</w:t>
      </w:r>
      <w:r>
        <w:rPr>
          <w:rFonts w:hint="eastAsia" w:ascii="仿宋" w:hAnsi="仿宋" w:eastAsia="仿宋" w:cs="仿宋"/>
          <w:b w:val="0"/>
          <w:bCs w:val="0"/>
          <w:sz w:val="32"/>
          <w:szCs w:val="32"/>
          <w:lang w:val="en-US" w:eastAsia="zh-CN"/>
        </w:rPr>
        <w:t>为应对疫情对辖区中小微企业和个体工商户的影响，为落实上级政策，为辖区</w:t>
      </w:r>
      <w:r>
        <w:rPr>
          <w:rFonts w:hint="eastAsia" w:ascii="仿宋" w:hAnsi="仿宋" w:eastAsia="仿宋" w:cs="仿宋"/>
          <w:b w:val="0"/>
          <w:bCs w:val="0"/>
          <w:sz w:val="32"/>
          <w:szCs w:val="32"/>
          <w:lang w:val="en-US" w:eastAsia="zh-CN"/>
        </w:rPr>
        <w:t>中小微企业和个体工商户</w:t>
      </w:r>
      <w:r>
        <w:rPr>
          <w:rFonts w:hint="eastAsia" w:ascii="仿宋" w:hAnsi="仿宋" w:eastAsia="仿宋" w:cs="仿宋"/>
          <w:b w:val="0"/>
          <w:bCs w:val="0"/>
          <w:sz w:val="32"/>
          <w:szCs w:val="32"/>
          <w:lang w:val="en-US" w:eastAsia="zh-CN"/>
        </w:rPr>
        <w:t>发放房租和水电补贴。</w:t>
      </w:r>
    </w:p>
    <w:p>
      <w:pPr>
        <w:ind w:firstLine="640"/>
        <w:jc w:val="both"/>
        <w:rPr>
          <w:rFonts w:hint="eastAsia" w:ascii="仿宋" w:hAnsi="仿宋" w:eastAsia="仿宋" w:cs="仿宋"/>
          <w:b w:val="0"/>
          <w:bCs w:val="0"/>
          <w:sz w:val="32"/>
          <w:szCs w:val="32"/>
          <w:lang w:val="en-US" w:eastAsia="zh-CN"/>
        </w:rPr>
      </w:pP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绿园区财政局</w:t>
      </w:r>
    </w:p>
    <w:p>
      <w:pPr>
        <w:ind w:firstLine="64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2022年5月16</w:t>
      </w:r>
      <w:bookmarkStart w:id="0" w:name="_GoBack"/>
      <w:bookmarkEnd w:id="0"/>
      <w:r>
        <w:rPr>
          <w:rFonts w:hint="eastAsia" w:ascii="仿宋" w:hAnsi="仿宋" w:eastAsia="仿宋" w:cs="仿宋"/>
          <w:b w:val="0"/>
          <w:bCs w:val="0"/>
          <w:sz w:val="32"/>
          <w:szCs w:val="32"/>
          <w:lang w:val="en-US" w:eastAsia="zh-CN"/>
        </w:rPr>
        <w:t>日</w:t>
      </w:r>
    </w:p>
    <w:p>
      <w:pPr>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WNiOTk5ODJhN2IyYTQwZjhhYTFiN2IxZDZhZWUifQ=="/>
  </w:docVars>
  <w:rsids>
    <w:rsidRoot w:val="00000000"/>
    <w:rsid w:val="0BFD0247"/>
    <w:rsid w:val="3FCB19C4"/>
    <w:rsid w:val="415754CF"/>
    <w:rsid w:val="4DBE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288</Characters>
  <Lines>0</Lines>
  <Paragraphs>0</Paragraphs>
  <TotalTime>1</TotalTime>
  <ScaleCrop>false</ScaleCrop>
  <LinksUpToDate>false</LinksUpToDate>
  <CharactersWithSpaces>288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2022-05-17T06:54:28Z</dcterms:created>
  <dc:creator>Administrator</dc:creator>
  <cp:lastModifiedBy>可爱的太子</cp:lastModifiedBy>
  <dcterms:modified xsi:type="dcterms:W3CDTF">2022-05-17T07:02:32Z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2F5D799EDCDD4D968DDEF593A14A4CB8</vt:lpwstr>
  </property>
</Properties>
</file>