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27620E" w14:textId="77777777" w:rsidR="00FE6C02" w:rsidRPr="003E5389" w:rsidRDefault="00FE6C02" w:rsidP="002D0B4A">
      <w:pPr>
        <w:spacing w:line="360" w:lineRule="auto"/>
        <w:jc w:val="center"/>
        <w:rPr>
          <w:rFonts w:asciiTheme="minorEastAsia" w:hAnsiTheme="minorEastAsia"/>
          <w:b/>
          <w:sz w:val="28"/>
          <w:szCs w:val="28"/>
        </w:rPr>
      </w:pPr>
    </w:p>
    <w:p w14:paraId="0EE99EB0" w14:textId="77777777" w:rsidR="00FE6C02" w:rsidRPr="003E5389" w:rsidRDefault="00FE6C02" w:rsidP="002D0B4A">
      <w:pPr>
        <w:spacing w:line="360" w:lineRule="auto"/>
        <w:jc w:val="center"/>
        <w:rPr>
          <w:rFonts w:asciiTheme="minorEastAsia" w:hAnsiTheme="minorEastAsia"/>
          <w:b/>
          <w:sz w:val="28"/>
          <w:szCs w:val="28"/>
        </w:rPr>
      </w:pPr>
    </w:p>
    <w:p w14:paraId="3379731F" w14:textId="77777777" w:rsidR="00FE6C02" w:rsidRPr="003E5389" w:rsidRDefault="00FE6C02" w:rsidP="002D0B4A">
      <w:pPr>
        <w:spacing w:line="360" w:lineRule="auto"/>
        <w:jc w:val="center"/>
        <w:rPr>
          <w:rFonts w:asciiTheme="minorEastAsia" w:hAnsiTheme="minorEastAsia"/>
          <w:b/>
          <w:sz w:val="28"/>
          <w:szCs w:val="28"/>
        </w:rPr>
      </w:pPr>
    </w:p>
    <w:p w14:paraId="5542340B" w14:textId="77777777" w:rsidR="00FE6C02" w:rsidRPr="003E5389" w:rsidRDefault="00FE6C02" w:rsidP="002D0B4A">
      <w:pPr>
        <w:spacing w:line="360" w:lineRule="auto"/>
        <w:jc w:val="center"/>
        <w:rPr>
          <w:rFonts w:asciiTheme="minorEastAsia" w:hAnsiTheme="minorEastAsia"/>
          <w:b/>
          <w:sz w:val="28"/>
          <w:szCs w:val="28"/>
        </w:rPr>
      </w:pPr>
    </w:p>
    <w:p w14:paraId="67D36448" w14:textId="77777777" w:rsidR="00FE6C02" w:rsidRDefault="00986CCE" w:rsidP="002D0B4A">
      <w:pPr>
        <w:spacing w:line="360" w:lineRule="auto"/>
        <w:jc w:val="center"/>
        <w:rPr>
          <w:rFonts w:asciiTheme="minorEastAsia" w:hAnsiTheme="minorEastAsia"/>
          <w:b/>
          <w:sz w:val="36"/>
          <w:szCs w:val="36"/>
        </w:rPr>
      </w:pPr>
      <w:r w:rsidRPr="00F050F6">
        <w:rPr>
          <w:rFonts w:asciiTheme="minorEastAsia" w:hAnsiTheme="minorEastAsia" w:hint="eastAsia"/>
          <w:b/>
          <w:sz w:val="36"/>
          <w:szCs w:val="36"/>
        </w:rPr>
        <w:t>长春市绿园区</w:t>
      </w:r>
      <w:r w:rsidR="00FE6C02" w:rsidRPr="00F050F6">
        <w:rPr>
          <w:rFonts w:asciiTheme="minorEastAsia" w:hAnsiTheme="minorEastAsia" w:hint="eastAsia"/>
          <w:b/>
          <w:sz w:val="36"/>
          <w:szCs w:val="36"/>
        </w:rPr>
        <w:t>农村生活污水治理专项规划</w:t>
      </w:r>
    </w:p>
    <w:p w14:paraId="33BB19A4" w14:textId="77777777" w:rsidR="00F050F6" w:rsidRPr="00F050F6" w:rsidRDefault="00F050F6" w:rsidP="002D0B4A">
      <w:pPr>
        <w:spacing w:line="360" w:lineRule="auto"/>
        <w:jc w:val="center"/>
        <w:rPr>
          <w:rFonts w:asciiTheme="minorEastAsia" w:hAnsiTheme="minorEastAsia"/>
          <w:b/>
          <w:sz w:val="36"/>
          <w:szCs w:val="36"/>
        </w:rPr>
      </w:pPr>
      <w:r>
        <w:rPr>
          <w:rFonts w:asciiTheme="minorEastAsia" w:hAnsiTheme="minorEastAsia" w:hint="eastAsia"/>
          <w:b/>
          <w:sz w:val="36"/>
          <w:szCs w:val="36"/>
        </w:rPr>
        <w:t>（2020</w:t>
      </w:r>
      <w:r>
        <w:rPr>
          <w:rFonts w:asciiTheme="minorEastAsia" w:hAnsiTheme="minorEastAsia"/>
          <w:b/>
          <w:sz w:val="36"/>
          <w:szCs w:val="36"/>
        </w:rPr>
        <w:t>-2035</w:t>
      </w:r>
      <w:r>
        <w:rPr>
          <w:rFonts w:asciiTheme="minorEastAsia" w:hAnsiTheme="minorEastAsia" w:hint="eastAsia"/>
          <w:b/>
          <w:sz w:val="36"/>
          <w:szCs w:val="36"/>
        </w:rPr>
        <w:t>）</w:t>
      </w:r>
    </w:p>
    <w:p w14:paraId="2BD3693E" w14:textId="3AC9EBDD" w:rsidR="005A4442" w:rsidRPr="003E5389" w:rsidRDefault="00FE6C02" w:rsidP="002D0B4A">
      <w:pPr>
        <w:spacing w:line="360" w:lineRule="auto"/>
        <w:jc w:val="center"/>
        <w:rPr>
          <w:rFonts w:asciiTheme="minorEastAsia" w:hAnsiTheme="minorEastAsia"/>
          <w:b/>
          <w:sz w:val="28"/>
          <w:szCs w:val="28"/>
        </w:rPr>
      </w:pPr>
      <w:r w:rsidRPr="003E5389">
        <w:rPr>
          <w:rFonts w:asciiTheme="minorEastAsia" w:hAnsiTheme="minorEastAsia" w:hint="eastAsia"/>
          <w:b/>
          <w:sz w:val="28"/>
          <w:szCs w:val="28"/>
        </w:rPr>
        <w:t>（</w:t>
      </w:r>
      <w:r w:rsidR="00B909F1">
        <w:rPr>
          <w:rFonts w:asciiTheme="minorEastAsia" w:hAnsiTheme="minorEastAsia" w:hint="eastAsia"/>
          <w:b/>
          <w:sz w:val="28"/>
          <w:szCs w:val="28"/>
        </w:rPr>
        <w:t>文本</w:t>
      </w:r>
      <w:r w:rsidRPr="003E5389">
        <w:rPr>
          <w:rFonts w:asciiTheme="minorEastAsia" w:hAnsiTheme="minorEastAsia" w:hint="eastAsia"/>
          <w:b/>
          <w:sz w:val="28"/>
          <w:szCs w:val="28"/>
        </w:rPr>
        <w:t>）</w:t>
      </w:r>
    </w:p>
    <w:p w14:paraId="68793FFF" w14:textId="77777777" w:rsidR="00FE6C02" w:rsidRPr="003E5389" w:rsidRDefault="00FE6C02" w:rsidP="002D0B4A">
      <w:pPr>
        <w:spacing w:line="360" w:lineRule="auto"/>
        <w:jc w:val="center"/>
        <w:rPr>
          <w:rFonts w:asciiTheme="minorEastAsia" w:hAnsiTheme="minorEastAsia"/>
          <w:b/>
          <w:sz w:val="28"/>
          <w:szCs w:val="28"/>
        </w:rPr>
      </w:pPr>
    </w:p>
    <w:p w14:paraId="0E98F6A0" w14:textId="77777777" w:rsidR="00FE6C02" w:rsidRDefault="00FE6C02" w:rsidP="002D0B4A">
      <w:pPr>
        <w:spacing w:line="360" w:lineRule="auto"/>
        <w:jc w:val="center"/>
        <w:rPr>
          <w:rFonts w:asciiTheme="minorEastAsia" w:hAnsiTheme="minorEastAsia"/>
          <w:b/>
          <w:sz w:val="28"/>
          <w:szCs w:val="28"/>
        </w:rPr>
      </w:pPr>
    </w:p>
    <w:p w14:paraId="1D3A1B90" w14:textId="77777777" w:rsidR="00F050F6" w:rsidRDefault="00F050F6" w:rsidP="002D0B4A">
      <w:pPr>
        <w:spacing w:line="360" w:lineRule="auto"/>
        <w:jc w:val="center"/>
        <w:rPr>
          <w:rFonts w:asciiTheme="minorEastAsia" w:hAnsiTheme="minorEastAsia"/>
          <w:b/>
          <w:sz w:val="28"/>
          <w:szCs w:val="28"/>
        </w:rPr>
      </w:pPr>
    </w:p>
    <w:p w14:paraId="59402912" w14:textId="77777777" w:rsidR="00F050F6" w:rsidRDefault="00F050F6" w:rsidP="002D0B4A">
      <w:pPr>
        <w:spacing w:line="360" w:lineRule="auto"/>
        <w:jc w:val="center"/>
        <w:rPr>
          <w:rFonts w:asciiTheme="minorEastAsia" w:hAnsiTheme="minorEastAsia"/>
          <w:b/>
          <w:sz w:val="28"/>
          <w:szCs w:val="28"/>
        </w:rPr>
      </w:pPr>
    </w:p>
    <w:p w14:paraId="0D747581" w14:textId="77777777" w:rsidR="00F050F6" w:rsidRDefault="00F050F6" w:rsidP="002D0B4A">
      <w:pPr>
        <w:spacing w:line="360" w:lineRule="auto"/>
        <w:jc w:val="center"/>
        <w:rPr>
          <w:rFonts w:asciiTheme="minorEastAsia" w:hAnsiTheme="minorEastAsia"/>
          <w:b/>
          <w:sz w:val="28"/>
          <w:szCs w:val="28"/>
        </w:rPr>
      </w:pPr>
    </w:p>
    <w:p w14:paraId="47CC80CC" w14:textId="77777777" w:rsidR="00F050F6" w:rsidRDefault="00F050F6" w:rsidP="002D0B4A">
      <w:pPr>
        <w:spacing w:line="360" w:lineRule="auto"/>
        <w:jc w:val="center"/>
        <w:rPr>
          <w:rFonts w:asciiTheme="minorEastAsia" w:hAnsiTheme="minorEastAsia"/>
          <w:b/>
          <w:sz w:val="28"/>
          <w:szCs w:val="28"/>
        </w:rPr>
      </w:pPr>
    </w:p>
    <w:p w14:paraId="0B75EF06" w14:textId="77777777" w:rsidR="00F050F6" w:rsidRDefault="00F050F6" w:rsidP="002D0B4A">
      <w:pPr>
        <w:spacing w:line="360" w:lineRule="auto"/>
        <w:jc w:val="center"/>
        <w:rPr>
          <w:rFonts w:asciiTheme="minorEastAsia" w:hAnsiTheme="minorEastAsia"/>
          <w:b/>
          <w:sz w:val="28"/>
          <w:szCs w:val="28"/>
        </w:rPr>
      </w:pPr>
    </w:p>
    <w:p w14:paraId="465F75A6" w14:textId="77777777" w:rsidR="003C1D18" w:rsidRDefault="003C1D18" w:rsidP="002D0B4A">
      <w:pPr>
        <w:spacing w:line="360" w:lineRule="auto"/>
        <w:jc w:val="center"/>
        <w:rPr>
          <w:rFonts w:asciiTheme="minorEastAsia" w:hAnsiTheme="minorEastAsia"/>
          <w:b/>
          <w:sz w:val="28"/>
          <w:szCs w:val="28"/>
        </w:rPr>
      </w:pPr>
    </w:p>
    <w:p w14:paraId="57312B2F" w14:textId="77777777" w:rsidR="003C1D18" w:rsidRDefault="003C1D18" w:rsidP="002D0B4A">
      <w:pPr>
        <w:spacing w:line="360" w:lineRule="auto"/>
        <w:jc w:val="center"/>
        <w:rPr>
          <w:rFonts w:asciiTheme="minorEastAsia" w:hAnsiTheme="minorEastAsia"/>
          <w:b/>
          <w:sz w:val="28"/>
          <w:szCs w:val="28"/>
        </w:rPr>
      </w:pPr>
    </w:p>
    <w:p w14:paraId="145287AA" w14:textId="77777777" w:rsidR="00F050F6" w:rsidRDefault="00F050F6" w:rsidP="002D0B4A">
      <w:pPr>
        <w:spacing w:line="360" w:lineRule="auto"/>
        <w:jc w:val="center"/>
        <w:rPr>
          <w:rFonts w:asciiTheme="minorEastAsia" w:hAnsiTheme="minorEastAsia"/>
          <w:b/>
          <w:sz w:val="28"/>
          <w:szCs w:val="28"/>
        </w:rPr>
      </w:pPr>
    </w:p>
    <w:p w14:paraId="3D2B3337" w14:textId="77777777" w:rsidR="003C1D18" w:rsidRDefault="003C1D18" w:rsidP="002D0B4A">
      <w:pPr>
        <w:spacing w:line="360" w:lineRule="auto"/>
        <w:jc w:val="center"/>
        <w:rPr>
          <w:rFonts w:asciiTheme="minorEastAsia" w:hAnsiTheme="minorEastAsia"/>
          <w:b/>
          <w:sz w:val="28"/>
          <w:szCs w:val="28"/>
        </w:rPr>
      </w:pPr>
    </w:p>
    <w:p w14:paraId="3D589022" w14:textId="77777777" w:rsidR="00F050F6" w:rsidRPr="003E5389" w:rsidRDefault="00F050F6" w:rsidP="002D0B4A">
      <w:pPr>
        <w:spacing w:line="360" w:lineRule="auto"/>
        <w:jc w:val="center"/>
        <w:rPr>
          <w:rFonts w:asciiTheme="minorEastAsia" w:hAnsiTheme="minorEastAsia"/>
          <w:b/>
          <w:sz w:val="28"/>
          <w:szCs w:val="28"/>
        </w:rPr>
      </w:pPr>
    </w:p>
    <w:p w14:paraId="099E4950" w14:textId="77777777" w:rsidR="00FE6C02" w:rsidRPr="003E5389" w:rsidRDefault="00FE6C02" w:rsidP="002D0B4A">
      <w:pPr>
        <w:spacing w:line="360" w:lineRule="auto"/>
        <w:jc w:val="center"/>
        <w:rPr>
          <w:rFonts w:asciiTheme="minorEastAsia" w:hAnsiTheme="minorEastAsia"/>
          <w:b/>
          <w:sz w:val="28"/>
          <w:szCs w:val="28"/>
        </w:rPr>
      </w:pPr>
      <w:r w:rsidRPr="003E5389">
        <w:rPr>
          <w:rFonts w:asciiTheme="minorEastAsia" w:hAnsiTheme="minorEastAsia" w:hint="eastAsia"/>
          <w:b/>
          <w:sz w:val="28"/>
          <w:szCs w:val="28"/>
        </w:rPr>
        <w:t>长春市生态环境局</w:t>
      </w:r>
      <w:r w:rsidR="00986CCE" w:rsidRPr="003E5389">
        <w:rPr>
          <w:rFonts w:asciiTheme="minorEastAsia" w:hAnsiTheme="minorEastAsia" w:hint="eastAsia"/>
          <w:b/>
          <w:sz w:val="28"/>
          <w:szCs w:val="28"/>
        </w:rPr>
        <w:t>绿园区</w:t>
      </w:r>
      <w:r w:rsidRPr="003E5389">
        <w:rPr>
          <w:rFonts w:asciiTheme="minorEastAsia" w:hAnsiTheme="minorEastAsia" w:hint="eastAsia"/>
          <w:b/>
          <w:sz w:val="28"/>
          <w:szCs w:val="28"/>
        </w:rPr>
        <w:t>分局</w:t>
      </w:r>
    </w:p>
    <w:p w14:paraId="186F3730" w14:textId="5EEE86D5" w:rsidR="00FE6C02" w:rsidRPr="003E5389" w:rsidRDefault="00FE6C02" w:rsidP="002D0B4A">
      <w:pPr>
        <w:spacing w:line="360" w:lineRule="auto"/>
        <w:jc w:val="center"/>
        <w:rPr>
          <w:rFonts w:asciiTheme="minorEastAsia" w:hAnsiTheme="minorEastAsia"/>
          <w:b/>
          <w:sz w:val="28"/>
          <w:szCs w:val="28"/>
        </w:rPr>
      </w:pPr>
      <w:r w:rsidRPr="003E5389">
        <w:rPr>
          <w:rFonts w:asciiTheme="minorEastAsia" w:hAnsiTheme="minorEastAsia" w:hint="eastAsia"/>
          <w:b/>
          <w:sz w:val="28"/>
          <w:szCs w:val="28"/>
        </w:rPr>
        <w:t>2020年</w:t>
      </w:r>
      <w:r w:rsidR="00C63E2F">
        <w:rPr>
          <w:rFonts w:asciiTheme="minorEastAsia" w:hAnsiTheme="minorEastAsia" w:hint="eastAsia"/>
          <w:b/>
          <w:sz w:val="28"/>
          <w:szCs w:val="28"/>
        </w:rPr>
        <w:t>6</w:t>
      </w:r>
      <w:r w:rsidRPr="003E5389">
        <w:rPr>
          <w:rFonts w:asciiTheme="minorEastAsia" w:hAnsiTheme="minorEastAsia" w:hint="eastAsia"/>
          <w:b/>
          <w:sz w:val="28"/>
          <w:szCs w:val="28"/>
        </w:rPr>
        <w:t>月</w:t>
      </w:r>
      <w:r w:rsidR="00986CCE" w:rsidRPr="003E5389">
        <w:rPr>
          <w:rFonts w:asciiTheme="minorEastAsia" w:hAnsiTheme="minorEastAsia"/>
          <w:b/>
          <w:sz w:val="28"/>
          <w:szCs w:val="28"/>
        </w:rPr>
        <w:t>18</w:t>
      </w:r>
      <w:r w:rsidRPr="003E5389">
        <w:rPr>
          <w:rFonts w:asciiTheme="minorEastAsia" w:hAnsiTheme="minorEastAsia" w:hint="eastAsia"/>
          <w:b/>
          <w:sz w:val="28"/>
          <w:szCs w:val="28"/>
        </w:rPr>
        <w:t>日</w:t>
      </w:r>
    </w:p>
    <w:p w14:paraId="7DA4FDF5" w14:textId="77777777" w:rsidR="00FE6C02" w:rsidRPr="003E5389" w:rsidRDefault="00FE6C02" w:rsidP="002D0B4A">
      <w:pPr>
        <w:spacing w:line="360" w:lineRule="auto"/>
        <w:jc w:val="center"/>
        <w:rPr>
          <w:rFonts w:asciiTheme="minorEastAsia" w:hAnsiTheme="minorEastAsia"/>
          <w:b/>
          <w:sz w:val="28"/>
          <w:szCs w:val="28"/>
        </w:rPr>
      </w:pPr>
    </w:p>
    <w:sdt>
      <w:sdtPr>
        <w:rPr>
          <w:rFonts w:asciiTheme="minorHAnsi" w:eastAsiaTheme="minorEastAsia" w:hAnsiTheme="minorHAnsi" w:cstheme="minorBidi"/>
          <w:color w:val="auto"/>
          <w:kern w:val="2"/>
          <w:sz w:val="21"/>
          <w:szCs w:val="22"/>
          <w:lang w:val="zh-CN"/>
        </w:rPr>
        <w:id w:val="-827901144"/>
        <w:docPartObj>
          <w:docPartGallery w:val="Table of Contents"/>
          <w:docPartUnique/>
        </w:docPartObj>
      </w:sdtPr>
      <w:sdtEndPr>
        <w:rPr>
          <w:b/>
          <w:bCs/>
        </w:rPr>
      </w:sdtEndPr>
      <w:sdtContent>
        <w:p w14:paraId="3DAF91D2" w14:textId="77777777" w:rsidR="003C1D18" w:rsidRPr="003C1D18" w:rsidRDefault="003C1D18" w:rsidP="003C1D18">
          <w:pPr>
            <w:pStyle w:val="TOC"/>
            <w:jc w:val="center"/>
            <w:rPr>
              <w:rFonts w:ascii="黑体" w:eastAsia="黑体" w:hAnsi="黑体"/>
              <w:color w:val="auto"/>
            </w:rPr>
          </w:pPr>
          <w:r w:rsidRPr="003C1D18">
            <w:rPr>
              <w:rFonts w:ascii="黑体" w:eastAsia="黑体" w:hAnsi="黑体"/>
              <w:color w:val="auto"/>
              <w:lang w:val="zh-CN"/>
            </w:rPr>
            <w:t>目</w:t>
          </w:r>
          <w:r w:rsidRPr="003C1D18">
            <w:rPr>
              <w:rFonts w:ascii="黑体" w:eastAsia="黑体" w:hAnsi="黑体" w:hint="eastAsia"/>
              <w:color w:val="auto"/>
              <w:lang w:val="zh-CN"/>
            </w:rPr>
            <w:t xml:space="preserve">   </w:t>
          </w:r>
          <w:r>
            <w:rPr>
              <w:rFonts w:ascii="黑体" w:eastAsia="黑体" w:hAnsi="黑体"/>
              <w:color w:val="auto"/>
              <w:lang w:val="zh-CN"/>
            </w:rPr>
            <w:t xml:space="preserve"> </w:t>
          </w:r>
          <w:r w:rsidRPr="003C1D18">
            <w:rPr>
              <w:rFonts w:ascii="黑体" w:eastAsia="黑体" w:hAnsi="黑体" w:hint="eastAsia"/>
              <w:color w:val="auto"/>
              <w:lang w:val="zh-CN"/>
            </w:rPr>
            <w:t xml:space="preserve">  </w:t>
          </w:r>
          <w:r w:rsidRPr="003C1D18">
            <w:rPr>
              <w:rFonts w:ascii="黑体" w:eastAsia="黑体" w:hAnsi="黑体"/>
              <w:color w:val="auto"/>
              <w:lang w:val="zh-CN"/>
            </w:rPr>
            <w:t>录</w:t>
          </w:r>
        </w:p>
        <w:p w14:paraId="29C021FD" w14:textId="41E263F5" w:rsidR="00AD2F9A" w:rsidRDefault="003C1D18" w:rsidP="00AD2F9A">
          <w:pPr>
            <w:pStyle w:val="TOC1"/>
            <w:tabs>
              <w:tab w:val="clear" w:pos="5460"/>
              <w:tab w:val="left" w:pos="8085"/>
            </w:tabs>
            <w:rPr>
              <w:noProof/>
            </w:rPr>
          </w:pPr>
          <w:r>
            <w:fldChar w:fldCharType="begin"/>
          </w:r>
          <w:r>
            <w:instrText xml:space="preserve"> TOC \o "1-3" \h \z \u </w:instrText>
          </w:r>
          <w:r>
            <w:fldChar w:fldCharType="separate"/>
          </w:r>
          <w:hyperlink w:anchor="_Toc43710304" w:history="1">
            <w:r w:rsidR="00AD2F9A" w:rsidRPr="00FF311B">
              <w:rPr>
                <w:rStyle w:val="af"/>
                <w:rFonts w:asciiTheme="minorEastAsia" w:hAnsiTheme="minorEastAsia" w:hint="eastAsia"/>
                <w:b/>
                <w:noProof/>
              </w:rPr>
              <w:t>一、总则</w:t>
            </w:r>
            <w:r w:rsidR="00AD2F9A">
              <w:rPr>
                <w:noProof/>
                <w:webHidden/>
              </w:rPr>
              <w:tab/>
            </w:r>
            <w:r w:rsidR="00AD2F9A">
              <w:rPr>
                <w:noProof/>
                <w:webHidden/>
              </w:rPr>
              <w:fldChar w:fldCharType="begin"/>
            </w:r>
            <w:r w:rsidR="00AD2F9A">
              <w:rPr>
                <w:noProof/>
                <w:webHidden/>
              </w:rPr>
              <w:instrText xml:space="preserve"> PAGEREF _Toc43710304 \h </w:instrText>
            </w:r>
            <w:r w:rsidR="00AD2F9A">
              <w:rPr>
                <w:noProof/>
                <w:webHidden/>
              </w:rPr>
            </w:r>
            <w:r w:rsidR="00AD2F9A">
              <w:rPr>
                <w:noProof/>
                <w:webHidden/>
              </w:rPr>
              <w:fldChar w:fldCharType="separate"/>
            </w:r>
            <w:r w:rsidR="00AD2F9A">
              <w:rPr>
                <w:noProof/>
                <w:webHidden/>
              </w:rPr>
              <w:t>1</w:t>
            </w:r>
            <w:r w:rsidR="00AD2F9A">
              <w:rPr>
                <w:noProof/>
                <w:webHidden/>
              </w:rPr>
              <w:fldChar w:fldCharType="end"/>
            </w:r>
          </w:hyperlink>
        </w:p>
        <w:p w14:paraId="4AE4A89F"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05" w:history="1">
            <w:r w:rsidR="00AD2F9A" w:rsidRPr="00FF311B">
              <w:rPr>
                <w:rStyle w:val="af"/>
                <w:rFonts w:asciiTheme="minorEastAsia" w:hAnsiTheme="minorEastAsia"/>
                <w:b/>
                <w:noProof/>
              </w:rPr>
              <w:t>1.1</w:t>
            </w:r>
            <w:r w:rsidR="00AD2F9A" w:rsidRPr="00FF311B">
              <w:rPr>
                <w:rStyle w:val="af"/>
                <w:rFonts w:asciiTheme="minorEastAsia" w:hAnsiTheme="minorEastAsia" w:hint="eastAsia"/>
                <w:b/>
                <w:noProof/>
              </w:rPr>
              <w:t>规划背景</w:t>
            </w:r>
            <w:r w:rsidR="00AD2F9A">
              <w:rPr>
                <w:noProof/>
                <w:webHidden/>
              </w:rPr>
              <w:tab/>
            </w:r>
            <w:r w:rsidR="00AD2F9A">
              <w:rPr>
                <w:noProof/>
                <w:webHidden/>
              </w:rPr>
              <w:fldChar w:fldCharType="begin"/>
            </w:r>
            <w:r w:rsidR="00AD2F9A">
              <w:rPr>
                <w:noProof/>
                <w:webHidden/>
              </w:rPr>
              <w:instrText xml:space="preserve"> PAGEREF _Toc43710305 \h </w:instrText>
            </w:r>
            <w:r w:rsidR="00AD2F9A">
              <w:rPr>
                <w:noProof/>
                <w:webHidden/>
              </w:rPr>
            </w:r>
            <w:r w:rsidR="00AD2F9A">
              <w:rPr>
                <w:noProof/>
                <w:webHidden/>
              </w:rPr>
              <w:fldChar w:fldCharType="separate"/>
            </w:r>
            <w:r w:rsidR="00AD2F9A">
              <w:rPr>
                <w:noProof/>
                <w:webHidden/>
              </w:rPr>
              <w:t>1</w:t>
            </w:r>
            <w:r w:rsidR="00AD2F9A">
              <w:rPr>
                <w:noProof/>
                <w:webHidden/>
              </w:rPr>
              <w:fldChar w:fldCharType="end"/>
            </w:r>
          </w:hyperlink>
        </w:p>
        <w:p w14:paraId="4125C111"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06" w:history="1">
            <w:r w:rsidR="00AD2F9A" w:rsidRPr="00FF311B">
              <w:rPr>
                <w:rStyle w:val="af"/>
                <w:rFonts w:asciiTheme="minorEastAsia" w:hAnsiTheme="minorEastAsia"/>
                <w:b/>
                <w:noProof/>
              </w:rPr>
              <w:t>1.2</w:t>
            </w:r>
            <w:r w:rsidR="00AD2F9A" w:rsidRPr="00FF311B">
              <w:rPr>
                <w:rStyle w:val="af"/>
                <w:rFonts w:asciiTheme="minorEastAsia" w:hAnsiTheme="minorEastAsia" w:hint="eastAsia"/>
                <w:b/>
                <w:noProof/>
              </w:rPr>
              <w:t>规划依据</w:t>
            </w:r>
            <w:r w:rsidR="00AD2F9A">
              <w:rPr>
                <w:noProof/>
                <w:webHidden/>
              </w:rPr>
              <w:tab/>
            </w:r>
            <w:r w:rsidR="00AD2F9A">
              <w:rPr>
                <w:noProof/>
                <w:webHidden/>
              </w:rPr>
              <w:fldChar w:fldCharType="begin"/>
            </w:r>
            <w:r w:rsidR="00AD2F9A">
              <w:rPr>
                <w:noProof/>
                <w:webHidden/>
              </w:rPr>
              <w:instrText xml:space="preserve"> PAGEREF _Toc43710306 \h </w:instrText>
            </w:r>
            <w:r w:rsidR="00AD2F9A">
              <w:rPr>
                <w:noProof/>
                <w:webHidden/>
              </w:rPr>
            </w:r>
            <w:r w:rsidR="00AD2F9A">
              <w:rPr>
                <w:noProof/>
                <w:webHidden/>
              </w:rPr>
              <w:fldChar w:fldCharType="separate"/>
            </w:r>
            <w:r w:rsidR="00AD2F9A">
              <w:rPr>
                <w:noProof/>
                <w:webHidden/>
              </w:rPr>
              <w:t>1</w:t>
            </w:r>
            <w:r w:rsidR="00AD2F9A">
              <w:rPr>
                <w:noProof/>
                <w:webHidden/>
              </w:rPr>
              <w:fldChar w:fldCharType="end"/>
            </w:r>
          </w:hyperlink>
        </w:p>
        <w:p w14:paraId="606C72D4"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07" w:history="1">
            <w:r w:rsidR="00AD2F9A" w:rsidRPr="00FF311B">
              <w:rPr>
                <w:rStyle w:val="af"/>
                <w:rFonts w:asciiTheme="minorEastAsia" w:hAnsiTheme="minorEastAsia"/>
                <w:b/>
                <w:noProof/>
              </w:rPr>
              <w:t>1.3</w:t>
            </w:r>
            <w:r w:rsidR="00AD2F9A" w:rsidRPr="00FF311B">
              <w:rPr>
                <w:rStyle w:val="af"/>
                <w:rFonts w:asciiTheme="minorEastAsia" w:hAnsiTheme="minorEastAsia" w:hint="eastAsia"/>
                <w:b/>
                <w:noProof/>
              </w:rPr>
              <w:t>规划范围</w:t>
            </w:r>
            <w:r w:rsidR="00AD2F9A">
              <w:rPr>
                <w:noProof/>
                <w:webHidden/>
              </w:rPr>
              <w:tab/>
            </w:r>
            <w:r w:rsidR="00AD2F9A">
              <w:rPr>
                <w:noProof/>
                <w:webHidden/>
              </w:rPr>
              <w:fldChar w:fldCharType="begin"/>
            </w:r>
            <w:r w:rsidR="00AD2F9A">
              <w:rPr>
                <w:noProof/>
                <w:webHidden/>
              </w:rPr>
              <w:instrText xml:space="preserve"> PAGEREF _Toc43710307 \h </w:instrText>
            </w:r>
            <w:r w:rsidR="00AD2F9A">
              <w:rPr>
                <w:noProof/>
                <w:webHidden/>
              </w:rPr>
            </w:r>
            <w:r w:rsidR="00AD2F9A">
              <w:rPr>
                <w:noProof/>
                <w:webHidden/>
              </w:rPr>
              <w:fldChar w:fldCharType="separate"/>
            </w:r>
            <w:r w:rsidR="00AD2F9A">
              <w:rPr>
                <w:noProof/>
                <w:webHidden/>
              </w:rPr>
              <w:t>3</w:t>
            </w:r>
            <w:r w:rsidR="00AD2F9A">
              <w:rPr>
                <w:noProof/>
                <w:webHidden/>
              </w:rPr>
              <w:fldChar w:fldCharType="end"/>
            </w:r>
          </w:hyperlink>
        </w:p>
        <w:p w14:paraId="3B7E1E0F"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08" w:history="1">
            <w:r w:rsidR="00AD2F9A" w:rsidRPr="00FF311B">
              <w:rPr>
                <w:rStyle w:val="af"/>
                <w:rFonts w:asciiTheme="minorEastAsia" w:hAnsiTheme="minorEastAsia"/>
                <w:b/>
                <w:noProof/>
              </w:rPr>
              <w:t>1.4</w:t>
            </w:r>
            <w:r w:rsidR="00AD2F9A" w:rsidRPr="00FF311B">
              <w:rPr>
                <w:rStyle w:val="af"/>
                <w:rFonts w:asciiTheme="minorEastAsia" w:hAnsiTheme="minorEastAsia" w:hint="eastAsia"/>
                <w:b/>
                <w:noProof/>
              </w:rPr>
              <w:t>规划期限</w:t>
            </w:r>
            <w:r w:rsidR="00AD2F9A">
              <w:rPr>
                <w:noProof/>
                <w:webHidden/>
              </w:rPr>
              <w:tab/>
            </w:r>
            <w:r w:rsidR="00AD2F9A">
              <w:rPr>
                <w:noProof/>
                <w:webHidden/>
              </w:rPr>
              <w:fldChar w:fldCharType="begin"/>
            </w:r>
            <w:r w:rsidR="00AD2F9A">
              <w:rPr>
                <w:noProof/>
                <w:webHidden/>
              </w:rPr>
              <w:instrText xml:space="preserve"> PAGEREF _Toc43710308 \h </w:instrText>
            </w:r>
            <w:r w:rsidR="00AD2F9A">
              <w:rPr>
                <w:noProof/>
                <w:webHidden/>
              </w:rPr>
            </w:r>
            <w:r w:rsidR="00AD2F9A">
              <w:rPr>
                <w:noProof/>
                <w:webHidden/>
              </w:rPr>
              <w:fldChar w:fldCharType="separate"/>
            </w:r>
            <w:r w:rsidR="00AD2F9A">
              <w:rPr>
                <w:noProof/>
                <w:webHidden/>
              </w:rPr>
              <w:t>3</w:t>
            </w:r>
            <w:r w:rsidR="00AD2F9A">
              <w:rPr>
                <w:noProof/>
                <w:webHidden/>
              </w:rPr>
              <w:fldChar w:fldCharType="end"/>
            </w:r>
          </w:hyperlink>
        </w:p>
        <w:p w14:paraId="705406A1"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09" w:history="1">
            <w:r w:rsidR="00AD2F9A" w:rsidRPr="00FF311B">
              <w:rPr>
                <w:rStyle w:val="af"/>
                <w:rFonts w:asciiTheme="minorEastAsia" w:hAnsiTheme="minorEastAsia"/>
                <w:b/>
                <w:noProof/>
              </w:rPr>
              <w:t>1.5</w:t>
            </w:r>
            <w:r w:rsidR="00AD2F9A" w:rsidRPr="00FF311B">
              <w:rPr>
                <w:rStyle w:val="af"/>
                <w:rFonts w:asciiTheme="minorEastAsia" w:hAnsiTheme="minorEastAsia" w:hint="eastAsia"/>
                <w:b/>
                <w:noProof/>
              </w:rPr>
              <w:t>规划目标</w:t>
            </w:r>
            <w:r w:rsidR="00AD2F9A">
              <w:rPr>
                <w:noProof/>
                <w:webHidden/>
              </w:rPr>
              <w:tab/>
            </w:r>
            <w:r w:rsidR="00AD2F9A">
              <w:rPr>
                <w:noProof/>
                <w:webHidden/>
              </w:rPr>
              <w:fldChar w:fldCharType="begin"/>
            </w:r>
            <w:r w:rsidR="00AD2F9A">
              <w:rPr>
                <w:noProof/>
                <w:webHidden/>
              </w:rPr>
              <w:instrText xml:space="preserve"> PAGEREF _Toc43710309 \h </w:instrText>
            </w:r>
            <w:r w:rsidR="00AD2F9A">
              <w:rPr>
                <w:noProof/>
                <w:webHidden/>
              </w:rPr>
            </w:r>
            <w:r w:rsidR="00AD2F9A">
              <w:rPr>
                <w:noProof/>
                <w:webHidden/>
              </w:rPr>
              <w:fldChar w:fldCharType="separate"/>
            </w:r>
            <w:r w:rsidR="00AD2F9A">
              <w:rPr>
                <w:noProof/>
                <w:webHidden/>
              </w:rPr>
              <w:t>3</w:t>
            </w:r>
            <w:r w:rsidR="00AD2F9A">
              <w:rPr>
                <w:noProof/>
                <w:webHidden/>
              </w:rPr>
              <w:fldChar w:fldCharType="end"/>
            </w:r>
          </w:hyperlink>
        </w:p>
        <w:p w14:paraId="628F3EE1" w14:textId="3FCBBCA1" w:rsidR="00AD2F9A" w:rsidRDefault="00A557C3" w:rsidP="00AD2F9A">
          <w:pPr>
            <w:pStyle w:val="TOC1"/>
            <w:tabs>
              <w:tab w:val="clear" w:pos="5460"/>
              <w:tab w:val="left" w:pos="8190"/>
            </w:tabs>
            <w:rPr>
              <w:noProof/>
            </w:rPr>
          </w:pPr>
          <w:hyperlink w:anchor="_Toc43710310" w:history="1">
            <w:r w:rsidR="00AD2F9A" w:rsidRPr="00FF311B">
              <w:rPr>
                <w:rStyle w:val="af"/>
                <w:rFonts w:asciiTheme="minorEastAsia" w:hAnsiTheme="minorEastAsia" w:hint="eastAsia"/>
                <w:b/>
                <w:noProof/>
              </w:rPr>
              <w:t>二、区域概况</w:t>
            </w:r>
            <w:r w:rsidR="00AD2F9A">
              <w:rPr>
                <w:noProof/>
                <w:webHidden/>
              </w:rPr>
              <w:tab/>
            </w:r>
            <w:r w:rsidR="00AD2F9A">
              <w:rPr>
                <w:noProof/>
                <w:webHidden/>
              </w:rPr>
              <w:fldChar w:fldCharType="begin"/>
            </w:r>
            <w:r w:rsidR="00AD2F9A">
              <w:rPr>
                <w:noProof/>
                <w:webHidden/>
              </w:rPr>
              <w:instrText xml:space="preserve"> PAGEREF _Toc43710310 \h </w:instrText>
            </w:r>
            <w:r w:rsidR="00AD2F9A">
              <w:rPr>
                <w:noProof/>
                <w:webHidden/>
              </w:rPr>
            </w:r>
            <w:r w:rsidR="00AD2F9A">
              <w:rPr>
                <w:noProof/>
                <w:webHidden/>
              </w:rPr>
              <w:fldChar w:fldCharType="separate"/>
            </w:r>
            <w:r w:rsidR="00AD2F9A">
              <w:rPr>
                <w:noProof/>
                <w:webHidden/>
              </w:rPr>
              <w:t>5</w:t>
            </w:r>
            <w:r w:rsidR="00AD2F9A">
              <w:rPr>
                <w:noProof/>
                <w:webHidden/>
              </w:rPr>
              <w:fldChar w:fldCharType="end"/>
            </w:r>
          </w:hyperlink>
        </w:p>
        <w:p w14:paraId="2C6C2943"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11" w:history="1">
            <w:r w:rsidR="00AD2F9A" w:rsidRPr="00FF311B">
              <w:rPr>
                <w:rStyle w:val="af"/>
                <w:rFonts w:asciiTheme="minorEastAsia" w:hAnsiTheme="minorEastAsia"/>
                <w:b/>
                <w:noProof/>
              </w:rPr>
              <w:t>2.1</w:t>
            </w:r>
            <w:r w:rsidR="00AD2F9A" w:rsidRPr="00FF311B">
              <w:rPr>
                <w:rStyle w:val="af"/>
                <w:rFonts w:asciiTheme="minorEastAsia" w:hAnsiTheme="minorEastAsia" w:hint="eastAsia"/>
                <w:b/>
                <w:noProof/>
              </w:rPr>
              <w:t>自然气候条件</w:t>
            </w:r>
            <w:r w:rsidR="00AD2F9A">
              <w:rPr>
                <w:noProof/>
                <w:webHidden/>
              </w:rPr>
              <w:tab/>
            </w:r>
            <w:r w:rsidR="00AD2F9A">
              <w:rPr>
                <w:noProof/>
                <w:webHidden/>
              </w:rPr>
              <w:fldChar w:fldCharType="begin"/>
            </w:r>
            <w:r w:rsidR="00AD2F9A">
              <w:rPr>
                <w:noProof/>
                <w:webHidden/>
              </w:rPr>
              <w:instrText xml:space="preserve"> PAGEREF _Toc43710311 \h </w:instrText>
            </w:r>
            <w:r w:rsidR="00AD2F9A">
              <w:rPr>
                <w:noProof/>
                <w:webHidden/>
              </w:rPr>
            </w:r>
            <w:r w:rsidR="00AD2F9A">
              <w:rPr>
                <w:noProof/>
                <w:webHidden/>
              </w:rPr>
              <w:fldChar w:fldCharType="separate"/>
            </w:r>
            <w:r w:rsidR="00AD2F9A">
              <w:rPr>
                <w:noProof/>
                <w:webHidden/>
              </w:rPr>
              <w:t>5</w:t>
            </w:r>
            <w:r w:rsidR="00AD2F9A">
              <w:rPr>
                <w:noProof/>
                <w:webHidden/>
              </w:rPr>
              <w:fldChar w:fldCharType="end"/>
            </w:r>
          </w:hyperlink>
        </w:p>
        <w:p w14:paraId="4C77BBEB"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12" w:history="1">
            <w:r w:rsidR="00AD2F9A" w:rsidRPr="00FF311B">
              <w:rPr>
                <w:rStyle w:val="af"/>
                <w:rFonts w:asciiTheme="minorEastAsia" w:hAnsiTheme="minorEastAsia"/>
                <w:noProof/>
              </w:rPr>
              <w:t>2.1.1</w:t>
            </w:r>
            <w:r w:rsidR="00AD2F9A" w:rsidRPr="00FF311B">
              <w:rPr>
                <w:rStyle w:val="af"/>
                <w:rFonts w:asciiTheme="minorEastAsia" w:hAnsiTheme="minorEastAsia" w:hint="eastAsia"/>
                <w:noProof/>
              </w:rPr>
              <w:t>地形地貌</w:t>
            </w:r>
            <w:r w:rsidR="00AD2F9A">
              <w:rPr>
                <w:noProof/>
                <w:webHidden/>
              </w:rPr>
              <w:tab/>
            </w:r>
            <w:r w:rsidR="00AD2F9A">
              <w:rPr>
                <w:noProof/>
                <w:webHidden/>
              </w:rPr>
              <w:fldChar w:fldCharType="begin"/>
            </w:r>
            <w:r w:rsidR="00AD2F9A">
              <w:rPr>
                <w:noProof/>
                <w:webHidden/>
              </w:rPr>
              <w:instrText xml:space="preserve"> PAGEREF _Toc43710312 \h </w:instrText>
            </w:r>
            <w:r w:rsidR="00AD2F9A">
              <w:rPr>
                <w:noProof/>
                <w:webHidden/>
              </w:rPr>
            </w:r>
            <w:r w:rsidR="00AD2F9A">
              <w:rPr>
                <w:noProof/>
                <w:webHidden/>
              </w:rPr>
              <w:fldChar w:fldCharType="separate"/>
            </w:r>
            <w:r w:rsidR="00AD2F9A">
              <w:rPr>
                <w:noProof/>
                <w:webHidden/>
              </w:rPr>
              <w:t>5</w:t>
            </w:r>
            <w:r w:rsidR="00AD2F9A">
              <w:rPr>
                <w:noProof/>
                <w:webHidden/>
              </w:rPr>
              <w:fldChar w:fldCharType="end"/>
            </w:r>
          </w:hyperlink>
        </w:p>
        <w:p w14:paraId="2870F246"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13" w:history="1">
            <w:r w:rsidR="00AD2F9A" w:rsidRPr="00FF311B">
              <w:rPr>
                <w:rStyle w:val="af"/>
                <w:rFonts w:asciiTheme="minorEastAsia" w:hAnsiTheme="minorEastAsia"/>
                <w:noProof/>
              </w:rPr>
              <w:t>2.1.2</w:t>
            </w:r>
            <w:r w:rsidR="00AD2F9A" w:rsidRPr="00FF311B">
              <w:rPr>
                <w:rStyle w:val="af"/>
                <w:rFonts w:asciiTheme="minorEastAsia" w:hAnsiTheme="minorEastAsia" w:hint="eastAsia"/>
                <w:noProof/>
              </w:rPr>
              <w:t>资源禀赋</w:t>
            </w:r>
            <w:r w:rsidR="00AD2F9A">
              <w:rPr>
                <w:noProof/>
                <w:webHidden/>
              </w:rPr>
              <w:tab/>
            </w:r>
            <w:r w:rsidR="00AD2F9A">
              <w:rPr>
                <w:noProof/>
                <w:webHidden/>
              </w:rPr>
              <w:fldChar w:fldCharType="begin"/>
            </w:r>
            <w:r w:rsidR="00AD2F9A">
              <w:rPr>
                <w:noProof/>
                <w:webHidden/>
              </w:rPr>
              <w:instrText xml:space="preserve"> PAGEREF _Toc43710313 \h </w:instrText>
            </w:r>
            <w:r w:rsidR="00AD2F9A">
              <w:rPr>
                <w:noProof/>
                <w:webHidden/>
              </w:rPr>
            </w:r>
            <w:r w:rsidR="00AD2F9A">
              <w:rPr>
                <w:noProof/>
                <w:webHidden/>
              </w:rPr>
              <w:fldChar w:fldCharType="separate"/>
            </w:r>
            <w:r w:rsidR="00AD2F9A">
              <w:rPr>
                <w:noProof/>
                <w:webHidden/>
              </w:rPr>
              <w:t>5</w:t>
            </w:r>
            <w:r w:rsidR="00AD2F9A">
              <w:rPr>
                <w:noProof/>
                <w:webHidden/>
              </w:rPr>
              <w:fldChar w:fldCharType="end"/>
            </w:r>
          </w:hyperlink>
        </w:p>
        <w:p w14:paraId="100B4159"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14" w:history="1">
            <w:r w:rsidR="00AD2F9A" w:rsidRPr="00FF311B">
              <w:rPr>
                <w:rStyle w:val="af"/>
                <w:rFonts w:asciiTheme="minorEastAsia" w:hAnsiTheme="minorEastAsia"/>
                <w:noProof/>
              </w:rPr>
              <w:t>2.1.3</w:t>
            </w:r>
            <w:r w:rsidR="00AD2F9A" w:rsidRPr="00FF311B">
              <w:rPr>
                <w:rStyle w:val="af"/>
                <w:rFonts w:asciiTheme="minorEastAsia" w:hAnsiTheme="minorEastAsia" w:hint="eastAsia"/>
                <w:noProof/>
              </w:rPr>
              <w:t>植被</w:t>
            </w:r>
            <w:r w:rsidR="00AD2F9A">
              <w:rPr>
                <w:noProof/>
                <w:webHidden/>
              </w:rPr>
              <w:tab/>
            </w:r>
            <w:r w:rsidR="00AD2F9A">
              <w:rPr>
                <w:noProof/>
                <w:webHidden/>
              </w:rPr>
              <w:fldChar w:fldCharType="begin"/>
            </w:r>
            <w:r w:rsidR="00AD2F9A">
              <w:rPr>
                <w:noProof/>
                <w:webHidden/>
              </w:rPr>
              <w:instrText xml:space="preserve"> PAGEREF _Toc43710314 \h </w:instrText>
            </w:r>
            <w:r w:rsidR="00AD2F9A">
              <w:rPr>
                <w:noProof/>
                <w:webHidden/>
              </w:rPr>
            </w:r>
            <w:r w:rsidR="00AD2F9A">
              <w:rPr>
                <w:noProof/>
                <w:webHidden/>
              </w:rPr>
              <w:fldChar w:fldCharType="separate"/>
            </w:r>
            <w:r w:rsidR="00AD2F9A">
              <w:rPr>
                <w:noProof/>
                <w:webHidden/>
              </w:rPr>
              <w:t>5</w:t>
            </w:r>
            <w:r w:rsidR="00AD2F9A">
              <w:rPr>
                <w:noProof/>
                <w:webHidden/>
              </w:rPr>
              <w:fldChar w:fldCharType="end"/>
            </w:r>
          </w:hyperlink>
        </w:p>
        <w:p w14:paraId="1AD6A59D"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15" w:history="1">
            <w:r w:rsidR="00AD2F9A" w:rsidRPr="00FF311B">
              <w:rPr>
                <w:rStyle w:val="af"/>
                <w:rFonts w:asciiTheme="minorEastAsia" w:hAnsiTheme="minorEastAsia"/>
                <w:noProof/>
              </w:rPr>
              <w:t>2.1.4</w:t>
            </w:r>
            <w:r w:rsidR="00AD2F9A" w:rsidRPr="00FF311B">
              <w:rPr>
                <w:rStyle w:val="af"/>
                <w:rFonts w:asciiTheme="minorEastAsia" w:hAnsiTheme="minorEastAsia" w:hint="eastAsia"/>
                <w:noProof/>
              </w:rPr>
              <w:t>气候气象</w:t>
            </w:r>
            <w:r w:rsidR="00AD2F9A">
              <w:rPr>
                <w:noProof/>
                <w:webHidden/>
              </w:rPr>
              <w:tab/>
            </w:r>
            <w:r w:rsidR="00AD2F9A">
              <w:rPr>
                <w:noProof/>
                <w:webHidden/>
              </w:rPr>
              <w:fldChar w:fldCharType="begin"/>
            </w:r>
            <w:r w:rsidR="00AD2F9A">
              <w:rPr>
                <w:noProof/>
                <w:webHidden/>
              </w:rPr>
              <w:instrText xml:space="preserve"> PAGEREF _Toc43710315 \h </w:instrText>
            </w:r>
            <w:r w:rsidR="00AD2F9A">
              <w:rPr>
                <w:noProof/>
                <w:webHidden/>
              </w:rPr>
            </w:r>
            <w:r w:rsidR="00AD2F9A">
              <w:rPr>
                <w:noProof/>
                <w:webHidden/>
              </w:rPr>
              <w:fldChar w:fldCharType="separate"/>
            </w:r>
            <w:r w:rsidR="00AD2F9A">
              <w:rPr>
                <w:noProof/>
                <w:webHidden/>
              </w:rPr>
              <w:t>5</w:t>
            </w:r>
            <w:r w:rsidR="00AD2F9A">
              <w:rPr>
                <w:noProof/>
                <w:webHidden/>
              </w:rPr>
              <w:fldChar w:fldCharType="end"/>
            </w:r>
          </w:hyperlink>
        </w:p>
        <w:p w14:paraId="379C26F1"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16" w:history="1">
            <w:r w:rsidR="00AD2F9A" w:rsidRPr="00FF311B">
              <w:rPr>
                <w:rStyle w:val="af"/>
                <w:rFonts w:asciiTheme="minorEastAsia" w:hAnsiTheme="minorEastAsia"/>
                <w:b/>
                <w:noProof/>
              </w:rPr>
              <w:t>2.2</w:t>
            </w:r>
            <w:r w:rsidR="00AD2F9A" w:rsidRPr="00FF311B">
              <w:rPr>
                <w:rStyle w:val="af"/>
                <w:rFonts w:asciiTheme="minorEastAsia" w:hAnsiTheme="minorEastAsia" w:hint="eastAsia"/>
                <w:b/>
                <w:noProof/>
              </w:rPr>
              <w:t>社会经济概况</w:t>
            </w:r>
            <w:r w:rsidR="00AD2F9A">
              <w:rPr>
                <w:noProof/>
                <w:webHidden/>
              </w:rPr>
              <w:tab/>
            </w:r>
            <w:r w:rsidR="00AD2F9A">
              <w:rPr>
                <w:noProof/>
                <w:webHidden/>
              </w:rPr>
              <w:fldChar w:fldCharType="begin"/>
            </w:r>
            <w:r w:rsidR="00AD2F9A">
              <w:rPr>
                <w:noProof/>
                <w:webHidden/>
              </w:rPr>
              <w:instrText xml:space="preserve"> PAGEREF _Toc43710316 \h </w:instrText>
            </w:r>
            <w:r w:rsidR="00AD2F9A">
              <w:rPr>
                <w:noProof/>
                <w:webHidden/>
              </w:rPr>
            </w:r>
            <w:r w:rsidR="00AD2F9A">
              <w:rPr>
                <w:noProof/>
                <w:webHidden/>
              </w:rPr>
              <w:fldChar w:fldCharType="separate"/>
            </w:r>
            <w:r w:rsidR="00AD2F9A">
              <w:rPr>
                <w:noProof/>
                <w:webHidden/>
              </w:rPr>
              <w:t>6</w:t>
            </w:r>
            <w:r w:rsidR="00AD2F9A">
              <w:rPr>
                <w:noProof/>
                <w:webHidden/>
              </w:rPr>
              <w:fldChar w:fldCharType="end"/>
            </w:r>
          </w:hyperlink>
        </w:p>
        <w:p w14:paraId="7C8EBA26"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17" w:history="1">
            <w:r w:rsidR="00AD2F9A" w:rsidRPr="00FF311B">
              <w:rPr>
                <w:rStyle w:val="af"/>
                <w:rFonts w:asciiTheme="minorEastAsia" w:hAnsiTheme="minorEastAsia"/>
                <w:noProof/>
              </w:rPr>
              <w:t>2.2.1</w:t>
            </w:r>
            <w:r w:rsidR="00AD2F9A" w:rsidRPr="00FF311B">
              <w:rPr>
                <w:rStyle w:val="af"/>
                <w:rFonts w:asciiTheme="minorEastAsia" w:hAnsiTheme="minorEastAsia" w:hint="eastAsia"/>
                <w:noProof/>
              </w:rPr>
              <w:t>行政区划</w:t>
            </w:r>
            <w:r w:rsidR="00AD2F9A">
              <w:rPr>
                <w:noProof/>
                <w:webHidden/>
              </w:rPr>
              <w:tab/>
            </w:r>
            <w:r w:rsidR="00AD2F9A">
              <w:rPr>
                <w:noProof/>
                <w:webHidden/>
              </w:rPr>
              <w:fldChar w:fldCharType="begin"/>
            </w:r>
            <w:r w:rsidR="00AD2F9A">
              <w:rPr>
                <w:noProof/>
                <w:webHidden/>
              </w:rPr>
              <w:instrText xml:space="preserve"> PAGEREF _Toc43710317 \h </w:instrText>
            </w:r>
            <w:r w:rsidR="00AD2F9A">
              <w:rPr>
                <w:noProof/>
                <w:webHidden/>
              </w:rPr>
            </w:r>
            <w:r w:rsidR="00AD2F9A">
              <w:rPr>
                <w:noProof/>
                <w:webHidden/>
              </w:rPr>
              <w:fldChar w:fldCharType="separate"/>
            </w:r>
            <w:r w:rsidR="00AD2F9A">
              <w:rPr>
                <w:noProof/>
                <w:webHidden/>
              </w:rPr>
              <w:t>6</w:t>
            </w:r>
            <w:r w:rsidR="00AD2F9A">
              <w:rPr>
                <w:noProof/>
                <w:webHidden/>
              </w:rPr>
              <w:fldChar w:fldCharType="end"/>
            </w:r>
          </w:hyperlink>
        </w:p>
        <w:p w14:paraId="0A883267"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18" w:history="1">
            <w:r w:rsidR="00AD2F9A" w:rsidRPr="00FF311B">
              <w:rPr>
                <w:rStyle w:val="af"/>
                <w:rFonts w:asciiTheme="minorEastAsia" w:hAnsiTheme="minorEastAsia"/>
                <w:noProof/>
              </w:rPr>
              <w:t>2.2.2</w:t>
            </w:r>
            <w:r w:rsidR="00AD2F9A" w:rsidRPr="00FF311B">
              <w:rPr>
                <w:rStyle w:val="af"/>
                <w:rFonts w:asciiTheme="minorEastAsia" w:hAnsiTheme="minorEastAsia" w:hint="eastAsia"/>
                <w:noProof/>
              </w:rPr>
              <w:t>人口</w:t>
            </w:r>
            <w:r w:rsidR="00AD2F9A">
              <w:rPr>
                <w:noProof/>
                <w:webHidden/>
              </w:rPr>
              <w:tab/>
            </w:r>
            <w:r w:rsidR="00AD2F9A">
              <w:rPr>
                <w:noProof/>
                <w:webHidden/>
              </w:rPr>
              <w:fldChar w:fldCharType="begin"/>
            </w:r>
            <w:r w:rsidR="00AD2F9A">
              <w:rPr>
                <w:noProof/>
                <w:webHidden/>
              </w:rPr>
              <w:instrText xml:space="preserve"> PAGEREF _Toc43710318 \h </w:instrText>
            </w:r>
            <w:r w:rsidR="00AD2F9A">
              <w:rPr>
                <w:noProof/>
                <w:webHidden/>
              </w:rPr>
            </w:r>
            <w:r w:rsidR="00AD2F9A">
              <w:rPr>
                <w:noProof/>
                <w:webHidden/>
              </w:rPr>
              <w:fldChar w:fldCharType="separate"/>
            </w:r>
            <w:r w:rsidR="00AD2F9A">
              <w:rPr>
                <w:noProof/>
                <w:webHidden/>
              </w:rPr>
              <w:t>6</w:t>
            </w:r>
            <w:r w:rsidR="00AD2F9A">
              <w:rPr>
                <w:noProof/>
                <w:webHidden/>
              </w:rPr>
              <w:fldChar w:fldCharType="end"/>
            </w:r>
          </w:hyperlink>
        </w:p>
        <w:p w14:paraId="260250CB"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19" w:history="1">
            <w:r w:rsidR="00AD2F9A" w:rsidRPr="00FF311B">
              <w:rPr>
                <w:rStyle w:val="af"/>
                <w:rFonts w:asciiTheme="minorEastAsia" w:hAnsiTheme="minorEastAsia"/>
                <w:noProof/>
              </w:rPr>
              <w:t>2.2.3</w:t>
            </w:r>
            <w:r w:rsidR="00AD2F9A" w:rsidRPr="00FF311B">
              <w:rPr>
                <w:rStyle w:val="af"/>
                <w:rFonts w:asciiTheme="minorEastAsia" w:hAnsiTheme="minorEastAsia" w:hint="eastAsia"/>
                <w:noProof/>
              </w:rPr>
              <w:t>产业</w:t>
            </w:r>
            <w:r w:rsidR="00AD2F9A">
              <w:rPr>
                <w:noProof/>
                <w:webHidden/>
              </w:rPr>
              <w:tab/>
            </w:r>
            <w:r w:rsidR="00AD2F9A">
              <w:rPr>
                <w:noProof/>
                <w:webHidden/>
              </w:rPr>
              <w:fldChar w:fldCharType="begin"/>
            </w:r>
            <w:r w:rsidR="00AD2F9A">
              <w:rPr>
                <w:noProof/>
                <w:webHidden/>
              </w:rPr>
              <w:instrText xml:space="preserve"> PAGEREF _Toc43710319 \h </w:instrText>
            </w:r>
            <w:r w:rsidR="00AD2F9A">
              <w:rPr>
                <w:noProof/>
                <w:webHidden/>
              </w:rPr>
            </w:r>
            <w:r w:rsidR="00AD2F9A">
              <w:rPr>
                <w:noProof/>
                <w:webHidden/>
              </w:rPr>
              <w:fldChar w:fldCharType="separate"/>
            </w:r>
            <w:r w:rsidR="00AD2F9A">
              <w:rPr>
                <w:noProof/>
                <w:webHidden/>
              </w:rPr>
              <w:t>6</w:t>
            </w:r>
            <w:r w:rsidR="00AD2F9A">
              <w:rPr>
                <w:noProof/>
                <w:webHidden/>
              </w:rPr>
              <w:fldChar w:fldCharType="end"/>
            </w:r>
          </w:hyperlink>
        </w:p>
        <w:p w14:paraId="41E23823"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20" w:history="1">
            <w:r w:rsidR="00AD2F9A" w:rsidRPr="00FF311B">
              <w:rPr>
                <w:rStyle w:val="af"/>
                <w:rFonts w:asciiTheme="minorEastAsia" w:hAnsiTheme="minorEastAsia"/>
                <w:noProof/>
              </w:rPr>
              <w:t>2.2.4</w:t>
            </w:r>
            <w:r w:rsidR="00AD2F9A" w:rsidRPr="00FF311B">
              <w:rPr>
                <w:rStyle w:val="af"/>
                <w:rFonts w:asciiTheme="minorEastAsia" w:hAnsiTheme="minorEastAsia" w:hint="eastAsia"/>
                <w:noProof/>
              </w:rPr>
              <w:t>环境风貌</w:t>
            </w:r>
            <w:r w:rsidR="00AD2F9A">
              <w:rPr>
                <w:noProof/>
                <w:webHidden/>
              </w:rPr>
              <w:tab/>
            </w:r>
            <w:r w:rsidR="00AD2F9A">
              <w:rPr>
                <w:noProof/>
                <w:webHidden/>
              </w:rPr>
              <w:fldChar w:fldCharType="begin"/>
            </w:r>
            <w:r w:rsidR="00AD2F9A">
              <w:rPr>
                <w:noProof/>
                <w:webHidden/>
              </w:rPr>
              <w:instrText xml:space="preserve"> PAGEREF _Toc43710320 \h </w:instrText>
            </w:r>
            <w:r w:rsidR="00AD2F9A">
              <w:rPr>
                <w:noProof/>
                <w:webHidden/>
              </w:rPr>
            </w:r>
            <w:r w:rsidR="00AD2F9A">
              <w:rPr>
                <w:noProof/>
                <w:webHidden/>
              </w:rPr>
              <w:fldChar w:fldCharType="separate"/>
            </w:r>
            <w:r w:rsidR="00AD2F9A">
              <w:rPr>
                <w:noProof/>
                <w:webHidden/>
              </w:rPr>
              <w:t>7</w:t>
            </w:r>
            <w:r w:rsidR="00AD2F9A">
              <w:rPr>
                <w:noProof/>
                <w:webHidden/>
              </w:rPr>
              <w:fldChar w:fldCharType="end"/>
            </w:r>
          </w:hyperlink>
        </w:p>
        <w:p w14:paraId="1E907FFE"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21" w:history="1">
            <w:r w:rsidR="00AD2F9A" w:rsidRPr="00FF311B">
              <w:rPr>
                <w:rStyle w:val="af"/>
                <w:rFonts w:asciiTheme="minorEastAsia" w:hAnsiTheme="minorEastAsia"/>
                <w:b/>
                <w:noProof/>
              </w:rPr>
              <w:t>2.3</w:t>
            </w:r>
            <w:r w:rsidR="00AD2F9A" w:rsidRPr="00FF311B">
              <w:rPr>
                <w:rStyle w:val="af"/>
                <w:rFonts w:asciiTheme="minorEastAsia" w:hAnsiTheme="minorEastAsia" w:hint="eastAsia"/>
                <w:b/>
                <w:noProof/>
              </w:rPr>
              <w:t>生态环境保护概况</w:t>
            </w:r>
            <w:r w:rsidR="00AD2F9A">
              <w:rPr>
                <w:noProof/>
                <w:webHidden/>
              </w:rPr>
              <w:tab/>
            </w:r>
            <w:r w:rsidR="00AD2F9A">
              <w:rPr>
                <w:noProof/>
                <w:webHidden/>
              </w:rPr>
              <w:fldChar w:fldCharType="begin"/>
            </w:r>
            <w:r w:rsidR="00AD2F9A">
              <w:rPr>
                <w:noProof/>
                <w:webHidden/>
              </w:rPr>
              <w:instrText xml:space="preserve"> PAGEREF _Toc43710321 \h </w:instrText>
            </w:r>
            <w:r w:rsidR="00AD2F9A">
              <w:rPr>
                <w:noProof/>
                <w:webHidden/>
              </w:rPr>
            </w:r>
            <w:r w:rsidR="00AD2F9A">
              <w:rPr>
                <w:noProof/>
                <w:webHidden/>
              </w:rPr>
              <w:fldChar w:fldCharType="separate"/>
            </w:r>
            <w:r w:rsidR="00AD2F9A">
              <w:rPr>
                <w:noProof/>
                <w:webHidden/>
              </w:rPr>
              <w:t>7</w:t>
            </w:r>
            <w:r w:rsidR="00AD2F9A">
              <w:rPr>
                <w:noProof/>
                <w:webHidden/>
              </w:rPr>
              <w:fldChar w:fldCharType="end"/>
            </w:r>
          </w:hyperlink>
        </w:p>
        <w:p w14:paraId="288AEE9E"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22" w:history="1">
            <w:r w:rsidR="00AD2F9A" w:rsidRPr="00FF311B">
              <w:rPr>
                <w:rStyle w:val="af"/>
                <w:rFonts w:asciiTheme="minorEastAsia" w:hAnsiTheme="minorEastAsia"/>
                <w:noProof/>
              </w:rPr>
              <w:t>2.3.1</w:t>
            </w:r>
            <w:r w:rsidR="00AD2F9A" w:rsidRPr="00FF311B">
              <w:rPr>
                <w:rStyle w:val="af"/>
                <w:rFonts w:asciiTheme="minorEastAsia" w:hAnsiTheme="minorEastAsia" w:hint="eastAsia"/>
                <w:noProof/>
              </w:rPr>
              <w:t>环境敏感区分布</w:t>
            </w:r>
            <w:r w:rsidR="00AD2F9A">
              <w:rPr>
                <w:noProof/>
                <w:webHidden/>
              </w:rPr>
              <w:tab/>
            </w:r>
            <w:r w:rsidR="00AD2F9A">
              <w:rPr>
                <w:noProof/>
                <w:webHidden/>
              </w:rPr>
              <w:fldChar w:fldCharType="begin"/>
            </w:r>
            <w:r w:rsidR="00AD2F9A">
              <w:rPr>
                <w:noProof/>
                <w:webHidden/>
              </w:rPr>
              <w:instrText xml:space="preserve"> PAGEREF _Toc43710322 \h </w:instrText>
            </w:r>
            <w:r w:rsidR="00AD2F9A">
              <w:rPr>
                <w:noProof/>
                <w:webHidden/>
              </w:rPr>
            </w:r>
            <w:r w:rsidR="00AD2F9A">
              <w:rPr>
                <w:noProof/>
                <w:webHidden/>
              </w:rPr>
              <w:fldChar w:fldCharType="separate"/>
            </w:r>
            <w:r w:rsidR="00AD2F9A">
              <w:rPr>
                <w:noProof/>
                <w:webHidden/>
              </w:rPr>
              <w:t>7</w:t>
            </w:r>
            <w:r w:rsidR="00AD2F9A">
              <w:rPr>
                <w:noProof/>
                <w:webHidden/>
              </w:rPr>
              <w:fldChar w:fldCharType="end"/>
            </w:r>
          </w:hyperlink>
        </w:p>
        <w:p w14:paraId="74F0F7D7"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23" w:history="1">
            <w:r w:rsidR="00AD2F9A" w:rsidRPr="00FF311B">
              <w:rPr>
                <w:rStyle w:val="af"/>
                <w:rFonts w:asciiTheme="minorEastAsia" w:hAnsiTheme="minorEastAsia"/>
                <w:noProof/>
              </w:rPr>
              <w:t>2.3.2</w:t>
            </w:r>
            <w:r w:rsidR="00AD2F9A" w:rsidRPr="00FF311B">
              <w:rPr>
                <w:rStyle w:val="af"/>
                <w:rFonts w:asciiTheme="minorEastAsia" w:hAnsiTheme="minorEastAsia" w:hint="eastAsia"/>
                <w:noProof/>
              </w:rPr>
              <w:t>水环境质量状况</w:t>
            </w:r>
            <w:r w:rsidR="00AD2F9A">
              <w:rPr>
                <w:noProof/>
                <w:webHidden/>
              </w:rPr>
              <w:tab/>
            </w:r>
            <w:r w:rsidR="00AD2F9A">
              <w:rPr>
                <w:noProof/>
                <w:webHidden/>
              </w:rPr>
              <w:fldChar w:fldCharType="begin"/>
            </w:r>
            <w:r w:rsidR="00AD2F9A">
              <w:rPr>
                <w:noProof/>
                <w:webHidden/>
              </w:rPr>
              <w:instrText xml:space="preserve"> PAGEREF _Toc43710323 \h </w:instrText>
            </w:r>
            <w:r w:rsidR="00AD2F9A">
              <w:rPr>
                <w:noProof/>
                <w:webHidden/>
              </w:rPr>
            </w:r>
            <w:r w:rsidR="00AD2F9A">
              <w:rPr>
                <w:noProof/>
                <w:webHidden/>
              </w:rPr>
              <w:fldChar w:fldCharType="separate"/>
            </w:r>
            <w:r w:rsidR="00AD2F9A">
              <w:rPr>
                <w:noProof/>
                <w:webHidden/>
              </w:rPr>
              <w:t>7</w:t>
            </w:r>
            <w:r w:rsidR="00AD2F9A">
              <w:rPr>
                <w:noProof/>
                <w:webHidden/>
              </w:rPr>
              <w:fldChar w:fldCharType="end"/>
            </w:r>
          </w:hyperlink>
        </w:p>
        <w:p w14:paraId="5B60E824" w14:textId="322E7F36" w:rsidR="00AD2F9A" w:rsidRDefault="00A557C3" w:rsidP="00AD2F9A">
          <w:pPr>
            <w:pStyle w:val="TOC1"/>
            <w:tabs>
              <w:tab w:val="clear" w:pos="5460"/>
              <w:tab w:val="left" w:pos="8190"/>
            </w:tabs>
            <w:rPr>
              <w:noProof/>
            </w:rPr>
          </w:pPr>
          <w:hyperlink w:anchor="_Toc43710324" w:history="1">
            <w:r w:rsidR="00AD2F9A" w:rsidRPr="00FF311B">
              <w:rPr>
                <w:rStyle w:val="af"/>
                <w:rFonts w:asciiTheme="minorEastAsia" w:hAnsiTheme="minorEastAsia" w:hint="eastAsia"/>
                <w:b/>
                <w:noProof/>
              </w:rPr>
              <w:t>三、污染源分析</w:t>
            </w:r>
            <w:r w:rsidR="00AD2F9A">
              <w:rPr>
                <w:noProof/>
                <w:webHidden/>
              </w:rPr>
              <w:tab/>
            </w:r>
            <w:r w:rsidR="00AD2F9A">
              <w:rPr>
                <w:noProof/>
                <w:webHidden/>
              </w:rPr>
              <w:fldChar w:fldCharType="begin"/>
            </w:r>
            <w:r w:rsidR="00AD2F9A">
              <w:rPr>
                <w:noProof/>
                <w:webHidden/>
              </w:rPr>
              <w:instrText xml:space="preserve"> PAGEREF _Toc43710324 \h </w:instrText>
            </w:r>
            <w:r w:rsidR="00AD2F9A">
              <w:rPr>
                <w:noProof/>
                <w:webHidden/>
              </w:rPr>
            </w:r>
            <w:r w:rsidR="00AD2F9A">
              <w:rPr>
                <w:noProof/>
                <w:webHidden/>
              </w:rPr>
              <w:fldChar w:fldCharType="separate"/>
            </w:r>
            <w:r w:rsidR="00AD2F9A">
              <w:rPr>
                <w:noProof/>
                <w:webHidden/>
              </w:rPr>
              <w:t>9</w:t>
            </w:r>
            <w:r w:rsidR="00AD2F9A">
              <w:rPr>
                <w:noProof/>
                <w:webHidden/>
              </w:rPr>
              <w:fldChar w:fldCharType="end"/>
            </w:r>
          </w:hyperlink>
        </w:p>
        <w:p w14:paraId="2FB6A2CB"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25" w:history="1">
            <w:r w:rsidR="00AD2F9A" w:rsidRPr="00FF311B">
              <w:rPr>
                <w:rStyle w:val="af"/>
                <w:rFonts w:asciiTheme="minorEastAsia" w:hAnsiTheme="minorEastAsia"/>
                <w:b/>
                <w:noProof/>
              </w:rPr>
              <w:t xml:space="preserve">3.1 </w:t>
            </w:r>
            <w:r w:rsidR="00AD2F9A" w:rsidRPr="00FF311B">
              <w:rPr>
                <w:rStyle w:val="af"/>
                <w:rFonts w:asciiTheme="minorEastAsia" w:hAnsiTheme="minorEastAsia" w:hint="eastAsia"/>
                <w:b/>
                <w:noProof/>
              </w:rPr>
              <w:t>用水及排水体制</w:t>
            </w:r>
            <w:r w:rsidR="00AD2F9A">
              <w:rPr>
                <w:noProof/>
                <w:webHidden/>
              </w:rPr>
              <w:tab/>
            </w:r>
            <w:r w:rsidR="00AD2F9A">
              <w:rPr>
                <w:noProof/>
                <w:webHidden/>
              </w:rPr>
              <w:fldChar w:fldCharType="begin"/>
            </w:r>
            <w:r w:rsidR="00AD2F9A">
              <w:rPr>
                <w:noProof/>
                <w:webHidden/>
              </w:rPr>
              <w:instrText xml:space="preserve"> PAGEREF _Toc43710325 \h </w:instrText>
            </w:r>
            <w:r w:rsidR="00AD2F9A">
              <w:rPr>
                <w:noProof/>
                <w:webHidden/>
              </w:rPr>
            </w:r>
            <w:r w:rsidR="00AD2F9A">
              <w:rPr>
                <w:noProof/>
                <w:webHidden/>
              </w:rPr>
              <w:fldChar w:fldCharType="separate"/>
            </w:r>
            <w:r w:rsidR="00AD2F9A">
              <w:rPr>
                <w:noProof/>
                <w:webHidden/>
              </w:rPr>
              <w:t>9</w:t>
            </w:r>
            <w:r w:rsidR="00AD2F9A">
              <w:rPr>
                <w:noProof/>
                <w:webHidden/>
              </w:rPr>
              <w:fldChar w:fldCharType="end"/>
            </w:r>
          </w:hyperlink>
        </w:p>
        <w:p w14:paraId="0C9006F0"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26" w:history="1">
            <w:r w:rsidR="00AD2F9A" w:rsidRPr="00FF311B">
              <w:rPr>
                <w:rStyle w:val="af"/>
                <w:rFonts w:asciiTheme="minorEastAsia" w:hAnsiTheme="minorEastAsia"/>
                <w:noProof/>
              </w:rPr>
              <w:t>3.1.1</w:t>
            </w:r>
            <w:r w:rsidR="00AD2F9A" w:rsidRPr="00FF311B">
              <w:rPr>
                <w:rStyle w:val="af"/>
                <w:rFonts w:asciiTheme="minorEastAsia" w:hAnsiTheme="minorEastAsia" w:hint="eastAsia"/>
                <w:noProof/>
              </w:rPr>
              <w:t>用水情况</w:t>
            </w:r>
            <w:r w:rsidR="00AD2F9A">
              <w:rPr>
                <w:noProof/>
                <w:webHidden/>
              </w:rPr>
              <w:tab/>
            </w:r>
            <w:r w:rsidR="00AD2F9A">
              <w:rPr>
                <w:noProof/>
                <w:webHidden/>
              </w:rPr>
              <w:fldChar w:fldCharType="begin"/>
            </w:r>
            <w:r w:rsidR="00AD2F9A">
              <w:rPr>
                <w:noProof/>
                <w:webHidden/>
              </w:rPr>
              <w:instrText xml:space="preserve"> PAGEREF _Toc43710326 \h </w:instrText>
            </w:r>
            <w:r w:rsidR="00AD2F9A">
              <w:rPr>
                <w:noProof/>
                <w:webHidden/>
              </w:rPr>
            </w:r>
            <w:r w:rsidR="00AD2F9A">
              <w:rPr>
                <w:noProof/>
                <w:webHidden/>
              </w:rPr>
              <w:fldChar w:fldCharType="separate"/>
            </w:r>
            <w:r w:rsidR="00AD2F9A">
              <w:rPr>
                <w:noProof/>
                <w:webHidden/>
              </w:rPr>
              <w:t>9</w:t>
            </w:r>
            <w:r w:rsidR="00AD2F9A">
              <w:rPr>
                <w:noProof/>
                <w:webHidden/>
              </w:rPr>
              <w:fldChar w:fldCharType="end"/>
            </w:r>
          </w:hyperlink>
        </w:p>
        <w:p w14:paraId="0C66D9B7"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27" w:history="1">
            <w:r w:rsidR="00AD2F9A" w:rsidRPr="00FF311B">
              <w:rPr>
                <w:rStyle w:val="af"/>
                <w:rFonts w:asciiTheme="minorEastAsia" w:hAnsiTheme="minorEastAsia"/>
                <w:noProof/>
              </w:rPr>
              <w:t>3.1.2</w:t>
            </w:r>
            <w:r w:rsidR="00AD2F9A" w:rsidRPr="00FF311B">
              <w:rPr>
                <w:rStyle w:val="af"/>
                <w:rFonts w:asciiTheme="minorEastAsia" w:hAnsiTheme="minorEastAsia" w:hint="eastAsia"/>
                <w:noProof/>
              </w:rPr>
              <w:t>排水情况</w:t>
            </w:r>
            <w:r w:rsidR="00AD2F9A">
              <w:rPr>
                <w:noProof/>
                <w:webHidden/>
              </w:rPr>
              <w:tab/>
            </w:r>
            <w:r w:rsidR="00AD2F9A">
              <w:rPr>
                <w:noProof/>
                <w:webHidden/>
              </w:rPr>
              <w:fldChar w:fldCharType="begin"/>
            </w:r>
            <w:r w:rsidR="00AD2F9A">
              <w:rPr>
                <w:noProof/>
                <w:webHidden/>
              </w:rPr>
              <w:instrText xml:space="preserve"> PAGEREF _Toc43710327 \h </w:instrText>
            </w:r>
            <w:r w:rsidR="00AD2F9A">
              <w:rPr>
                <w:noProof/>
                <w:webHidden/>
              </w:rPr>
            </w:r>
            <w:r w:rsidR="00AD2F9A">
              <w:rPr>
                <w:noProof/>
                <w:webHidden/>
              </w:rPr>
              <w:fldChar w:fldCharType="separate"/>
            </w:r>
            <w:r w:rsidR="00AD2F9A">
              <w:rPr>
                <w:noProof/>
                <w:webHidden/>
              </w:rPr>
              <w:t>9</w:t>
            </w:r>
            <w:r w:rsidR="00AD2F9A">
              <w:rPr>
                <w:noProof/>
                <w:webHidden/>
              </w:rPr>
              <w:fldChar w:fldCharType="end"/>
            </w:r>
          </w:hyperlink>
        </w:p>
        <w:p w14:paraId="60BB019E"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28" w:history="1">
            <w:r w:rsidR="00AD2F9A" w:rsidRPr="00FF311B">
              <w:rPr>
                <w:rStyle w:val="af"/>
                <w:rFonts w:asciiTheme="minorEastAsia" w:hAnsiTheme="minorEastAsia"/>
                <w:noProof/>
              </w:rPr>
              <w:t>3.1.3</w:t>
            </w:r>
            <w:r w:rsidR="00AD2F9A" w:rsidRPr="00FF311B">
              <w:rPr>
                <w:rStyle w:val="af"/>
                <w:rFonts w:asciiTheme="minorEastAsia" w:hAnsiTheme="minorEastAsia" w:hint="eastAsia"/>
                <w:noProof/>
              </w:rPr>
              <w:t>农村生活污水处理设施建设和运行情况</w:t>
            </w:r>
            <w:r w:rsidR="00AD2F9A">
              <w:rPr>
                <w:noProof/>
                <w:webHidden/>
              </w:rPr>
              <w:tab/>
            </w:r>
            <w:r w:rsidR="00AD2F9A">
              <w:rPr>
                <w:noProof/>
                <w:webHidden/>
              </w:rPr>
              <w:fldChar w:fldCharType="begin"/>
            </w:r>
            <w:r w:rsidR="00AD2F9A">
              <w:rPr>
                <w:noProof/>
                <w:webHidden/>
              </w:rPr>
              <w:instrText xml:space="preserve"> PAGEREF _Toc43710328 \h </w:instrText>
            </w:r>
            <w:r w:rsidR="00AD2F9A">
              <w:rPr>
                <w:noProof/>
                <w:webHidden/>
              </w:rPr>
            </w:r>
            <w:r w:rsidR="00AD2F9A">
              <w:rPr>
                <w:noProof/>
                <w:webHidden/>
              </w:rPr>
              <w:fldChar w:fldCharType="separate"/>
            </w:r>
            <w:r w:rsidR="00AD2F9A">
              <w:rPr>
                <w:noProof/>
                <w:webHidden/>
              </w:rPr>
              <w:t>9</w:t>
            </w:r>
            <w:r w:rsidR="00AD2F9A">
              <w:rPr>
                <w:noProof/>
                <w:webHidden/>
              </w:rPr>
              <w:fldChar w:fldCharType="end"/>
            </w:r>
          </w:hyperlink>
        </w:p>
        <w:p w14:paraId="0139F6D3"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29" w:history="1">
            <w:r w:rsidR="00AD2F9A" w:rsidRPr="00FF311B">
              <w:rPr>
                <w:rStyle w:val="af"/>
                <w:rFonts w:asciiTheme="minorEastAsia" w:hAnsiTheme="minorEastAsia"/>
                <w:noProof/>
              </w:rPr>
              <w:t>3.1.4</w:t>
            </w:r>
            <w:r w:rsidR="00AD2F9A" w:rsidRPr="00FF311B">
              <w:rPr>
                <w:rStyle w:val="af"/>
                <w:rFonts w:asciiTheme="minorEastAsia" w:hAnsiTheme="minorEastAsia" w:hint="eastAsia"/>
                <w:noProof/>
              </w:rPr>
              <w:t>农村改厕情况</w:t>
            </w:r>
            <w:r w:rsidR="00AD2F9A">
              <w:rPr>
                <w:noProof/>
                <w:webHidden/>
              </w:rPr>
              <w:tab/>
            </w:r>
            <w:r w:rsidR="00AD2F9A">
              <w:rPr>
                <w:noProof/>
                <w:webHidden/>
              </w:rPr>
              <w:fldChar w:fldCharType="begin"/>
            </w:r>
            <w:r w:rsidR="00AD2F9A">
              <w:rPr>
                <w:noProof/>
                <w:webHidden/>
              </w:rPr>
              <w:instrText xml:space="preserve"> PAGEREF _Toc43710329 \h </w:instrText>
            </w:r>
            <w:r w:rsidR="00AD2F9A">
              <w:rPr>
                <w:noProof/>
                <w:webHidden/>
              </w:rPr>
            </w:r>
            <w:r w:rsidR="00AD2F9A">
              <w:rPr>
                <w:noProof/>
                <w:webHidden/>
              </w:rPr>
              <w:fldChar w:fldCharType="separate"/>
            </w:r>
            <w:r w:rsidR="00AD2F9A">
              <w:rPr>
                <w:noProof/>
                <w:webHidden/>
              </w:rPr>
              <w:t>10</w:t>
            </w:r>
            <w:r w:rsidR="00AD2F9A">
              <w:rPr>
                <w:noProof/>
                <w:webHidden/>
              </w:rPr>
              <w:fldChar w:fldCharType="end"/>
            </w:r>
          </w:hyperlink>
        </w:p>
        <w:p w14:paraId="27BEA9C3"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30" w:history="1">
            <w:r w:rsidR="00AD2F9A" w:rsidRPr="00FF311B">
              <w:rPr>
                <w:rStyle w:val="af"/>
                <w:rFonts w:asciiTheme="minorEastAsia" w:hAnsiTheme="minorEastAsia"/>
                <w:noProof/>
              </w:rPr>
              <w:t>3.1.5</w:t>
            </w:r>
            <w:r w:rsidR="00AD2F9A" w:rsidRPr="00FF311B">
              <w:rPr>
                <w:rStyle w:val="af"/>
                <w:rFonts w:asciiTheme="minorEastAsia" w:hAnsiTheme="minorEastAsia" w:hint="eastAsia"/>
                <w:noProof/>
              </w:rPr>
              <w:t>黑臭水体情况</w:t>
            </w:r>
            <w:r w:rsidR="00AD2F9A">
              <w:rPr>
                <w:noProof/>
                <w:webHidden/>
              </w:rPr>
              <w:tab/>
            </w:r>
            <w:r w:rsidR="00AD2F9A">
              <w:rPr>
                <w:noProof/>
                <w:webHidden/>
              </w:rPr>
              <w:fldChar w:fldCharType="begin"/>
            </w:r>
            <w:r w:rsidR="00AD2F9A">
              <w:rPr>
                <w:noProof/>
                <w:webHidden/>
              </w:rPr>
              <w:instrText xml:space="preserve"> PAGEREF _Toc43710330 \h </w:instrText>
            </w:r>
            <w:r w:rsidR="00AD2F9A">
              <w:rPr>
                <w:noProof/>
                <w:webHidden/>
              </w:rPr>
            </w:r>
            <w:r w:rsidR="00AD2F9A">
              <w:rPr>
                <w:noProof/>
                <w:webHidden/>
              </w:rPr>
              <w:fldChar w:fldCharType="separate"/>
            </w:r>
            <w:r w:rsidR="00AD2F9A">
              <w:rPr>
                <w:noProof/>
                <w:webHidden/>
              </w:rPr>
              <w:t>10</w:t>
            </w:r>
            <w:r w:rsidR="00AD2F9A">
              <w:rPr>
                <w:noProof/>
                <w:webHidden/>
              </w:rPr>
              <w:fldChar w:fldCharType="end"/>
            </w:r>
          </w:hyperlink>
        </w:p>
        <w:p w14:paraId="58835EA7"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31" w:history="1">
            <w:r w:rsidR="00AD2F9A" w:rsidRPr="00FF311B">
              <w:rPr>
                <w:rStyle w:val="af"/>
                <w:rFonts w:asciiTheme="minorEastAsia" w:hAnsiTheme="minorEastAsia"/>
                <w:b/>
                <w:noProof/>
              </w:rPr>
              <w:t xml:space="preserve">3.2 </w:t>
            </w:r>
            <w:r w:rsidR="00AD2F9A" w:rsidRPr="00FF311B">
              <w:rPr>
                <w:rStyle w:val="af"/>
                <w:rFonts w:asciiTheme="minorEastAsia" w:hAnsiTheme="minorEastAsia" w:hint="eastAsia"/>
                <w:b/>
                <w:noProof/>
              </w:rPr>
              <w:t>污染负荷量预测</w:t>
            </w:r>
            <w:r w:rsidR="00AD2F9A">
              <w:rPr>
                <w:noProof/>
                <w:webHidden/>
              </w:rPr>
              <w:tab/>
            </w:r>
            <w:r w:rsidR="00AD2F9A">
              <w:rPr>
                <w:noProof/>
                <w:webHidden/>
              </w:rPr>
              <w:fldChar w:fldCharType="begin"/>
            </w:r>
            <w:r w:rsidR="00AD2F9A">
              <w:rPr>
                <w:noProof/>
                <w:webHidden/>
              </w:rPr>
              <w:instrText xml:space="preserve"> PAGEREF _Toc43710331 \h </w:instrText>
            </w:r>
            <w:r w:rsidR="00AD2F9A">
              <w:rPr>
                <w:noProof/>
                <w:webHidden/>
              </w:rPr>
            </w:r>
            <w:r w:rsidR="00AD2F9A">
              <w:rPr>
                <w:noProof/>
                <w:webHidden/>
              </w:rPr>
              <w:fldChar w:fldCharType="separate"/>
            </w:r>
            <w:r w:rsidR="00AD2F9A">
              <w:rPr>
                <w:noProof/>
                <w:webHidden/>
              </w:rPr>
              <w:t>10</w:t>
            </w:r>
            <w:r w:rsidR="00AD2F9A">
              <w:rPr>
                <w:noProof/>
                <w:webHidden/>
              </w:rPr>
              <w:fldChar w:fldCharType="end"/>
            </w:r>
          </w:hyperlink>
        </w:p>
        <w:p w14:paraId="42D31694"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32" w:history="1">
            <w:r w:rsidR="00AD2F9A" w:rsidRPr="00FF311B">
              <w:rPr>
                <w:rStyle w:val="af"/>
                <w:rFonts w:asciiTheme="minorEastAsia" w:hAnsiTheme="minorEastAsia"/>
                <w:noProof/>
              </w:rPr>
              <w:t xml:space="preserve">3.2.1 </w:t>
            </w:r>
            <w:r w:rsidR="00AD2F9A" w:rsidRPr="00FF311B">
              <w:rPr>
                <w:rStyle w:val="af"/>
                <w:rFonts w:asciiTheme="minorEastAsia" w:hAnsiTheme="minorEastAsia" w:hint="eastAsia"/>
                <w:noProof/>
              </w:rPr>
              <w:t>人口预测</w:t>
            </w:r>
            <w:r w:rsidR="00AD2F9A">
              <w:rPr>
                <w:noProof/>
                <w:webHidden/>
              </w:rPr>
              <w:tab/>
            </w:r>
            <w:r w:rsidR="00AD2F9A">
              <w:rPr>
                <w:noProof/>
                <w:webHidden/>
              </w:rPr>
              <w:fldChar w:fldCharType="begin"/>
            </w:r>
            <w:r w:rsidR="00AD2F9A">
              <w:rPr>
                <w:noProof/>
                <w:webHidden/>
              </w:rPr>
              <w:instrText xml:space="preserve"> PAGEREF _Toc43710332 \h </w:instrText>
            </w:r>
            <w:r w:rsidR="00AD2F9A">
              <w:rPr>
                <w:noProof/>
                <w:webHidden/>
              </w:rPr>
            </w:r>
            <w:r w:rsidR="00AD2F9A">
              <w:rPr>
                <w:noProof/>
                <w:webHidden/>
              </w:rPr>
              <w:fldChar w:fldCharType="separate"/>
            </w:r>
            <w:r w:rsidR="00AD2F9A">
              <w:rPr>
                <w:noProof/>
                <w:webHidden/>
              </w:rPr>
              <w:t>10</w:t>
            </w:r>
            <w:r w:rsidR="00AD2F9A">
              <w:rPr>
                <w:noProof/>
                <w:webHidden/>
              </w:rPr>
              <w:fldChar w:fldCharType="end"/>
            </w:r>
          </w:hyperlink>
        </w:p>
        <w:p w14:paraId="37160F1F"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33" w:history="1">
            <w:r w:rsidR="00AD2F9A" w:rsidRPr="00FF311B">
              <w:rPr>
                <w:rStyle w:val="af"/>
                <w:rFonts w:asciiTheme="minorEastAsia" w:hAnsiTheme="minorEastAsia"/>
                <w:noProof/>
              </w:rPr>
              <w:t xml:space="preserve">3.2.2 </w:t>
            </w:r>
            <w:r w:rsidR="00AD2F9A" w:rsidRPr="00FF311B">
              <w:rPr>
                <w:rStyle w:val="af"/>
                <w:rFonts w:asciiTheme="minorEastAsia" w:hAnsiTheme="minorEastAsia" w:hint="eastAsia"/>
                <w:noProof/>
              </w:rPr>
              <w:t>污水量预测</w:t>
            </w:r>
            <w:r w:rsidR="00AD2F9A">
              <w:rPr>
                <w:noProof/>
                <w:webHidden/>
              </w:rPr>
              <w:tab/>
            </w:r>
            <w:r w:rsidR="00AD2F9A">
              <w:rPr>
                <w:noProof/>
                <w:webHidden/>
              </w:rPr>
              <w:fldChar w:fldCharType="begin"/>
            </w:r>
            <w:r w:rsidR="00AD2F9A">
              <w:rPr>
                <w:noProof/>
                <w:webHidden/>
              </w:rPr>
              <w:instrText xml:space="preserve"> PAGEREF _Toc43710333 \h </w:instrText>
            </w:r>
            <w:r w:rsidR="00AD2F9A">
              <w:rPr>
                <w:noProof/>
                <w:webHidden/>
              </w:rPr>
            </w:r>
            <w:r w:rsidR="00AD2F9A">
              <w:rPr>
                <w:noProof/>
                <w:webHidden/>
              </w:rPr>
              <w:fldChar w:fldCharType="separate"/>
            </w:r>
            <w:r w:rsidR="00AD2F9A">
              <w:rPr>
                <w:noProof/>
                <w:webHidden/>
              </w:rPr>
              <w:t>11</w:t>
            </w:r>
            <w:r w:rsidR="00AD2F9A">
              <w:rPr>
                <w:noProof/>
                <w:webHidden/>
              </w:rPr>
              <w:fldChar w:fldCharType="end"/>
            </w:r>
          </w:hyperlink>
        </w:p>
        <w:p w14:paraId="644EEC8E" w14:textId="7F047A19" w:rsidR="00AD2F9A" w:rsidRDefault="00A557C3" w:rsidP="00AD2F9A">
          <w:pPr>
            <w:pStyle w:val="TOC1"/>
            <w:tabs>
              <w:tab w:val="clear" w:pos="5460"/>
              <w:tab w:val="left" w:pos="8085"/>
            </w:tabs>
            <w:rPr>
              <w:noProof/>
            </w:rPr>
          </w:pPr>
          <w:hyperlink w:anchor="_Toc43710334" w:history="1">
            <w:r w:rsidR="00AD2F9A" w:rsidRPr="00FF311B">
              <w:rPr>
                <w:rStyle w:val="af"/>
                <w:rFonts w:asciiTheme="minorEastAsia" w:hAnsiTheme="minorEastAsia" w:hint="eastAsia"/>
                <w:b/>
                <w:noProof/>
              </w:rPr>
              <w:t>四、污水处理设施建设</w:t>
            </w:r>
            <w:r w:rsidR="00AD2F9A">
              <w:rPr>
                <w:noProof/>
                <w:webHidden/>
              </w:rPr>
              <w:tab/>
            </w:r>
            <w:r w:rsidR="00AD2F9A">
              <w:rPr>
                <w:noProof/>
                <w:webHidden/>
              </w:rPr>
              <w:fldChar w:fldCharType="begin"/>
            </w:r>
            <w:r w:rsidR="00AD2F9A">
              <w:rPr>
                <w:noProof/>
                <w:webHidden/>
              </w:rPr>
              <w:instrText xml:space="preserve"> PAGEREF _Toc43710334 \h </w:instrText>
            </w:r>
            <w:r w:rsidR="00AD2F9A">
              <w:rPr>
                <w:noProof/>
                <w:webHidden/>
              </w:rPr>
            </w:r>
            <w:r w:rsidR="00AD2F9A">
              <w:rPr>
                <w:noProof/>
                <w:webHidden/>
              </w:rPr>
              <w:fldChar w:fldCharType="separate"/>
            </w:r>
            <w:r w:rsidR="00AD2F9A">
              <w:rPr>
                <w:noProof/>
                <w:webHidden/>
              </w:rPr>
              <w:t>13</w:t>
            </w:r>
            <w:r w:rsidR="00AD2F9A">
              <w:rPr>
                <w:noProof/>
                <w:webHidden/>
              </w:rPr>
              <w:fldChar w:fldCharType="end"/>
            </w:r>
          </w:hyperlink>
        </w:p>
        <w:p w14:paraId="42D5EAB0"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35" w:history="1">
            <w:r w:rsidR="00AD2F9A" w:rsidRPr="00FF311B">
              <w:rPr>
                <w:rStyle w:val="af"/>
                <w:rFonts w:asciiTheme="minorEastAsia" w:hAnsiTheme="minorEastAsia"/>
                <w:b/>
                <w:noProof/>
              </w:rPr>
              <w:t>4.1</w:t>
            </w:r>
            <w:r w:rsidR="00AD2F9A" w:rsidRPr="00FF311B">
              <w:rPr>
                <w:rStyle w:val="af"/>
                <w:rFonts w:asciiTheme="minorEastAsia" w:hAnsiTheme="minorEastAsia" w:hint="eastAsia"/>
                <w:b/>
                <w:noProof/>
              </w:rPr>
              <w:t>治理方式</w:t>
            </w:r>
            <w:r w:rsidR="00AD2F9A">
              <w:rPr>
                <w:noProof/>
                <w:webHidden/>
              </w:rPr>
              <w:tab/>
            </w:r>
            <w:r w:rsidR="00AD2F9A">
              <w:rPr>
                <w:noProof/>
                <w:webHidden/>
              </w:rPr>
              <w:fldChar w:fldCharType="begin"/>
            </w:r>
            <w:r w:rsidR="00AD2F9A">
              <w:rPr>
                <w:noProof/>
                <w:webHidden/>
              </w:rPr>
              <w:instrText xml:space="preserve"> PAGEREF _Toc43710335 \h </w:instrText>
            </w:r>
            <w:r w:rsidR="00AD2F9A">
              <w:rPr>
                <w:noProof/>
                <w:webHidden/>
              </w:rPr>
            </w:r>
            <w:r w:rsidR="00AD2F9A">
              <w:rPr>
                <w:noProof/>
                <w:webHidden/>
              </w:rPr>
              <w:fldChar w:fldCharType="separate"/>
            </w:r>
            <w:r w:rsidR="00AD2F9A">
              <w:rPr>
                <w:noProof/>
                <w:webHidden/>
              </w:rPr>
              <w:t>13</w:t>
            </w:r>
            <w:r w:rsidR="00AD2F9A">
              <w:rPr>
                <w:noProof/>
                <w:webHidden/>
              </w:rPr>
              <w:fldChar w:fldCharType="end"/>
            </w:r>
          </w:hyperlink>
        </w:p>
        <w:p w14:paraId="23993962"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36" w:history="1">
            <w:r w:rsidR="00AD2F9A" w:rsidRPr="00FF311B">
              <w:rPr>
                <w:rStyle w:val="af"/>
                <w:rFonts w:asciiTheme="minorEastAsia" w:hAnsiTheme="minorEastAsia"/>
                <w:noProof/>
              </w:rPr>
              <w:t>4.1.1</w:t>
            </w:r>
            <w:r w:rsidR="00AD2F9A" w:rsidRPr="00FF311B">
              <w:rPr>
                <w:rStyle w:val="af"/>
                <w:rFonts w:asciiTheme="minorEastAsia" w:hAnsiTheme="minorEastAsia" w:hint="eastAsia"/>
                <w:noProof/>
              </w:rPr>
              <w:t>治理方式分类</w:t>
            </w:r>
            <w:r w:rsidR="00AD2F9A">
              <w:rPr>
                <w:noProof/>
                <w:webHidden/>
              </w:rPr>
              <w:tab/>
            </w:r>
            <w:r w:rsidR="00AD2F9A">
              <w:rPr>
                <w:noProof/>
                <w:webHidden/>
              </w:rPr>
              <w:fldChar w:fldCharType="begin"/>
            </w:r>
            <w:r w:rsidR="00AD2F9A">
              <w:rPr>
                <w:noProof/>
                <w:webHidden/>
              </w:rPr>
              <w:instrText xml:space="preserve"> PAGEREF _Toc43710336 \h </w:instrText>
            </w:r>
            <w:r w:rsidR="00AD2F9A">
              <w:rPr>
                <w:noProof/>
                <w:webHidden/>
              </w:rPr>
            </w:r>
            <w:r w:rsidR="00AD2F9A">
              <w:rPr>
                <w:noProof/>
                <w:webHidden/>
              </w:rPr>
              <w:fldChar w:fldCharType="separate"/>
            </w:r>
            <w:r w:rsidR="00AD2F9A">
              <w:rPr>
                <w:noProof/>
                <w:webHidden/>
              </w:rPr>
              <w:t>13</w:t>
            </w:r>
            <w:r w:rsidR="00AD2F9A">
              <w:rPr>
                <w:noProof/>
                <w:webHidden/>
              </w:rPr>
              <w:fldChar w:fldCharType="end"/>
            </w:r>
          </w:hyperlink>
        </w:p>
        <w:p w14:paraId="483B171A"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37" w:history="1">
            <w:r w:rsidR="00AD2F9A" w:rsidRPr="00FF311B">
              <w:rPr>
                <w:rStyle w:val="af"/>
                <w:rFonts w:asciiTheme="minorEastAsia" w:hAnsiTheme="minorEastAsia"/>
                <w:noProof/>
              </w:rPr>
              <w:t>4.1.2</w:t>
            </w:r>
            <w:r w:rsidR="00AD2F9A" w:rsidRPr="00FF311B">
              <w:rPr>
                <w:rStyle w:val="af"/>
                <w:rFonts w:asciiTheme="minorEastAsia" w:hAnsiTheme="minorEastAsia" w:hint="eastAsia"/>
                <w:noProof/>
              </w:rPr>
              <w:t>治理方式选择</w:t>
            </w:r>
            <w:r w:rsidR="00AD2F9A">
              <w:rPr>
                <w:noProof/>
                <w:webHidden/>
              </w:rPr>
              <w:tab/>
            </w:r>
            <w:r w:rsidR="00AD2F9A">
              <w:rPr>
                <w:noProof/>
                <w:webHidden/>
              </w:rPr>
              <w:fldChar w:fldCharType="begin"/>
            </w:r>
            <w:r w:rsidR="00AD2F9A">
              <w:rPr>
                <w:noProof/>
                <w:webHidden/>
              </w:rPr>
              <w:instrText xml:space="preserve"> PAGEREF _Toc43710337 \h </w:instrText>
            </w:r>
            <w:r w:rsidR="00AD2F9A">
              <w:rPr>
                <w:noProof/>
                <w:webHidden/>
              </w:rPr>
            </w:r>
            <w:r w:rsidR="00AD2F9A">
              <w:rPr>
                <w:noProof/>
                <w:webHidden/>
              </w:rPr>
              <w:fldChar w:fldCharType="separate"/>
            </w:r>
            <w:r w:rsidR="00AD2F9A">
              <w:rPr>
                <w:noProof/>
                <w:webHidden/>
              </w:rPr>
              <w:t>14</w:t>
            </w:r>
            <w:r w:rsidR="00AD2F9A">
              <w:rPr>
                <w:noProof/>
                <w:webHidden/>
              </w:rPr>
              <w:fldChar w:fldCharType="end"/>
            </w:r>
          </w:hyperlink>
        </w:p>
        <w:p w14:paraId="1DF22A9F"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38" w:history="1">
            <w:r w:rsidR="00AD2F9A" w:rsidRPr="00FF311B">
              <w:rPr>
                <w:rStyle w:val="af"/>
                <w:rFonts w:asciiTheme="minorEastAsia" w:hAnsiTheme="minorEastAsia"/>
                <w:noProof/>
              </w:rPr>
              <w:t xml:space="preserve">4.1.3 </w:t>
            </w:r>
            <w:r w:rsidR="00AD2F9A" w:rsidRPr="00FF311B">
              <w:rPr>
                <w:rStyle w:val="af"/>
                <w:rFonts w:asciiTheme="minorEastAsia" w:hAnsiTheme="minorEastAsia" w:hint="eastAsia"/>
                <w:noProof/>
              </w:rPr>
              <w:t>规划污水处理量</w:t>
            </w:r>
            <w:r w:rsidR="00AD2F9A">
              <w:rPr>
                <w:noProof/>
                <w:webHidden/>
              </w:rPr>
              <w:tab/>
            </w:r>
            <w:r w:rsidR="00AD2F9A">
              <w:rPr>
                <w:noProof/>
                <w:webHidden/>
              </w:rPr>
              <w:fldChar w:fldCharType="begin"/>
            </w:r>
            <w:r w:rsidR="00AD2F9A">
              <w:rPr>
                <w:noProof/>
                <w:webHidden/>
              </w:rPr>
              <w:instrText xml:space="preserve"> PAGEREF _Toc43710338 \h </w:instrText>
            </w:r>
            <w:r w:rsidR="00AD2F9A">
              <w:rPr>
                <w:noProof/>
                <w:webHidden/>
              </w:rPr>
            </w:r>
            <w:r w:rsidR="00AD2F9A">
              <w:rPr>
                <w:noProof/>
                <w:webHidden/>
              </w:rPr>
              <w:fldChar w:fldCharType="separate"/>
            </w:r>
            <w:r w:rsidR="00AD2F9A">
              <w:rPr>
                <w:noProof/>
                <w:webHidden/>
              </w:rPr>
              <w:t>14</w:t>
            </w:r>
            <w:r w:rsidR="00AD2F9A">
              <w:rPr>
                <w:noProof/>
                <w:webHidden/>
              </w:rPr>
              <w:fldChar w:fldCharType="end"/>
            </w:r>
          </w:hyperlink>
        </w:p>
        <w:p w14:paraId="6E59D7FF"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39" w:history="1">
            <w:r w:rsidR="00AD2F9A" w:rsidRPr="00FF311B">
              <w:rPr>
                <w:rStyle w:val="af"/>
                <w:rFonts w:asciiTheme="minorEastAsia" w:hAnsiTheme="minorEastAsia"/>
                <w:b/>
                <w:noProof/>
              </w:rPr>
              <w:t>4.2.</w:t>
            </w:r>
            <w:r w:rsidR="00AD2F9A" w:rsidRPr="00FF311B">
              <w:rPr>
                <w:rStyle w:val="af"/>
                <w:rFonts w:asciiTheme="minorEastAsia" w:hAnsiTheme="minorEastAsia" w:hint="eastAsia"/>
                <w:b/>
                <w:noProof/>
              </w:rPr>
              <w:t>设施布局选址要求</w:t>
            </w:r>
            <w:r w:rsidR="00AD2F9A">
              <w:rPr>
                <w:noProof/>
                <w:webHidden/>
              </w:rPr>
              <w:tab/>
            </w:r>
            <w:r w:rsidR="00AD2F9A">
              <w:rPr>
                <w:noProof/>
                <w:webHidden/>
              </w:rPr>
              <w:fldChar w:fldCharType="begin"/>
            </w:r>
            <w:r w:rsidR="00AD2F9A">
              <w:rPr>
                <w:noProof/>
                <w:webHidden/>
              </w:rPr>
              <w:instrText xml:space="preserve"> PAGEREF _Toc43710339 \h </w:instrText>
            </w:r>
            <w:r w:rsidR="00AD2F9A">
              <w:rPr>
                <w:noProof/>
                <w:webHidden/>
              </w:rPr>
            </w:r>
            <w:r w:rsidR="00AD2F9A">
              <w:rPr>
                <w:noProof/>
                <w:webHidden/>
              </w:rPr>
              <w:fldChar w:fldCharType="separate"/>
            </w:r>
            <w:r w:rsidR="00AD2F9A">
              <w:rPr>
                <w:noProof/>
                <w:webHidden/>
              </w:rPr>
              <w:t>14</w:t>
            </w:r>
            <w:r w:rsidR="00AD2F9A">
              <w:rPr>
                <w:noProof/>
                <w:webHidden/>
              </w:rPr>
              <w:fldChar w:fldCharType="end"/>
            </w:r>
          </w:hyperlink>
        </w:p>
        <w:p w14:paraId="07C0415C"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40" w:history="1">
            <w:r w:rsidR="00AD2F9A" w:rsidRPr="00FF311B">
              <w:rPr>
                <w:rStyle w:val="af"/>
                <w:rFonts w:asciiTheme="minorEastAsia" w:hAnsiTheme="minorEastAsia"/>
                <w:b/>
                <w:noProof/>
              </w:rPr>
              <w:t>4.3.</w:t>
            </w:r>
            <w:r w:rsidR="00AD2F9A" w:rsidRPr="00FF311B">
              <w:rPr>
                <w:rStyle w:val="af"/>
                <w:rFonts w:asciiTheme="minorEastAsia" w:hAnsiTheme="minorEastAsia" w:hint="eastAsia"/>
                <w:b/>
                <w:noProof/>
              </w:rPr>
              <w:t>污水收集系统建设</w:t>
            </w:r>
            <w:r w:rsidR="00AD2F9A">
              <w:rPr>
                <w:noProof/>
                <w:webHidden/>
              </w:rPr>
              <w:tab/>
            </w:r>
            <w:r w:rsidR="00AD2F9A">
              <w:rPr>
                <w:noProof/>
                <w:webHidden/>
              </w:rPr>
              <w:fldChar w:fldCharType="begin"/>
            </w:r>
            <w:r w:rsidR="00AD2F9A">
              <w:rPr>
                <w:noProof/>
                <w:webHidden/>
              </w:rPr>
              <w:instrText xml:space="preserve"> PAGEREF _Toc43710340 \h </w:instrText>
            </w:r>
            <w:r w:rsidR="00AD2F9A">
              <w:rPr>
                <w:noProof/>
                <w:webHidden/>
              </w:rPr>
            </w:r>
            <w:r w:rsidR="00AD2F9A">
              <w:rPr>
                <w:noProof/>
                <w:webHidden/>
              </w:rPr>
              <w:fldChar w:fldCharType="separate"/>
            </w:r>
            <w:r w:rsidR="00AD2F9A">
              <w:rPr>
                <w:noProof/>
                <w:webHidden/>
              </w:rPr>
              <w:t>15</w:t>
            </w:r>
            <w:r w:rsidR="00AD2F9A">
              <w:rPr>
                <w:noProof/>
                <w:webHidden/>
              </w:rPr>
              <w:fldChar w:fldCharType="end"/>
            </w:r>
          </w:hyperlink>
        </w:p>
        <w:p w14:paraId="7598134D"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41" w:history="1">
            <w:r w:rsidR="00AD2F9A" w:rsidRPr="00FF311B">
              <w:rPr>
                <w:rStyle w:val="af"/>
                <w:rFonts w:asciiTheme="minorEastAsia" w:hAnsiTheme="minorEastAsia"/>
                <w:b/>
                <w:noProof/>
              </w:rPr>
              <w:t>4.4.</w:t>
            </w:r>
            <w:r w:rsidR="00AD2F9A" w:rsidRPr="00FF311B">
              <w:rPr>
                <w:rStyle w:val="af"/>
                <w:rFonts w:asciiTheme="minorEastAsia" w:hAnsiTheme="minorEastAsia" w:hint="eastAsia"/>
                <w:b/>
                <w:noProof/>
              </w:rPr>
              <w:t>污水处理技术工艺选择</w:t>
            </w:r>
            <w:r w:rsidR="00AD2F9A">
              <w:rPr>
                <w:noProof/>
                <w:webHidden/>
              </w:rPr>
              <w:tab/>
            </w:r>
            <w:r w:rsidR="00AD2F9A">
              <w:rPr>
                <w:noProof/>
                <w:webHidden/>
              </w:rPr>
              <w:fldChar w:fldCharType="begin"/>
            </w:r>
            <w:r w:rsidR="00AD2F9A">
              <w:rPr>
                <w:noProof/>
                <w:webHidden/>
              </w:rPr>
              <w:instrText xml:space="preserve"> PAGEREF _Toc43710341 \h </w:instrText>
            </w:r>
            <w:r w:rsidR="00AD2F9A">
              <w:rPr>
                <w:noProof/>
                <w:webHidden/>
              </w:rPr>
            </w:r>
            <w:r w:rsidR="00AD2F9A">
              <w:rPr>
                <w:noProof/>
                <w:webHidden/>
              </w:rPr>
              <w:fldChar w:fldCharType="separate"/>
            </w:r>
            <w:r w:rsidR="00AD2F9A">
              <w:rPr>
                <w:noProof/>
                <w:webHidden/>
              </w:rPr>
              <w:t>16</w:t>
            </w:r>
            <w:r w:rsidR="00AD2F9A">
              <w:rPr>
                <w:noProof/>
                <w:webHidden/>
              </w:rPr>
              <w:fldChar w:fldCharType="end"/>
            </w:r>
          </w:hyperlink>
        </w:p>
        <w:p w14:paraId="6629699B"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42" w:history="1">
            <w:r w:rsidR="00AD2F9A" w:rsidRPr="00FF311B">
              <w:rPr>
                <w:rStyle w:val="af"/>
                <w:rFonts w:asciiTheme="minorEastAsia" w:hAnsiTheme="minorEastAsia"/>
                <w:noProof/>
              </w:rPr>
              <w:t>4.4.1</w:t>
            </w:r>
            <w:r w:rsidR="00AD2F9A" w:rsidRPr="00FF311B">
              <w:rPr>
                <w:rStyle w:val="af"/>
                <w:rFonts w:asciiTheme="minorEastAsia" w:hAnsiTheme="minorEastAsia" w:hint="eastAsia"/>
                <w:noProof/>
              </w:rPr>
              <w:t>主要污水处理技术</w:t>
            </w:r>
            <w:r w:rsidR="00AD2F9A">
              <w:rPr>
                <w:noProof/>
                <w:webHidden/>
              </w:rPr>
              <w:tab/>
            </w:r>
            <w:r w:rsidR="00AD2F9A">
              <w:rPr>
                <w:noProof/>
                <w:webHidden/>
              </w:rPr>
              <w:fldChar w:fldCharType="begin"/>
            </w:r>
            <w:r w:rsidR="00AD2F9A">
              <w:rPr>
                <w:noProof/>
                <w:webHidden/>
              </w:rPr>
              <w:instrText xml:space="preserve"> PAGEREF _Toc43710342 \h </w:instrText>
            </w:r>
            <w:r w:rsidR="00AD2F9A">
              <w:rPr>
                <w:noProof/>
                <w:webHidden/>
              </w:rPr>
            </w:r>
            <w:r w:rsidR="00AD2F9A">
              <w:rPr>
                <w:noProof/>
                <w:webHidden/>
              </w:rPr>
              <w:fldChar w:fldCharType="separate"/>
            </w:r>
            <w:r w:rsidR="00AD2F9A">
              <w:rPr>
                <w:noProof/>
                <w:webHidden/>
              </w:rPr>
              <w:t>16</w:t>
            </w:r>
            <w:r w:rsidR="00AD2F9A">
              <w:rPr>
                <w:noProof/>
                <w:webHidden/>
              </w:rPr>
              <w:fldChar w:fldCharType="end"/>
            </w:r>
          </w:hyperlink>
        </w:p>
        <w:p w14:paraId="5DC54A3B" w14:textId="77777777" w:rsidR="00AD2F9A" w:rsidRDefault="00A557C3" w:rsidP="00AD2F9A">
          <w:pPr>
            <w:pStyle w:val="TOC3"/>
            <w:tabs>
              <w:tab w:val="right" w:leader="dot" w:pos="8296"/>
            </w:tabs>
            <w:spacing w:line="360" w:lineRule="auto"/>
            <w:ind w:leftChars="0" w:left="0" w:firstLineChars="200" w:firstLine="420"/>
            <w:rPr>
              <w:noProof/>
            </w:rPr>
          </w:pPr>
          <w:hyperlink w:anchor="_Toc43710343" w:history="1">
            <w:r w:rsidR="00AD2F9A" w:rsidRPr="00FF311B">
              <w:rPr>
                <w:rStyle w:val="af"/>
                <w:rFonts w:asciiTheme="minorEastAsia" w:hAnsiTheme="minorEastAsia"/>
                <w:noProof/>
              </w:rPr>
              <w:t>4.4.2</w:t>
            </w:r>
            <w:r w:rsidR="00AD2F9A" w:rsidRPr="00FF311B">
              <w:rPr>
                <w:rStyle w:val="af"/>
                <w:rFonts w:asciiTheme="minorEastAsia" w:hAnsiTheme="minorEastAsia" w:hint="eastAsia"/>
                <w:noProof/>
              </w:rPr>
              <w:t>污水处理技术选择</w:t>
            </w:r>
            <w:r w:rsidR="00AD2F9A">
              <w:rPr>
                <w:noProof/>
                <w:webHidden/>
              </w:rPr>
              <w:tab/>
            </w:r>
            <w:r w:rsidR="00AD2F9A">
              <w:rPr>
                <w:noProof/>
                <w:webHidden/>
              </w:rPr>
              <w:fldChar w:fldCharType="begin"/>
            </w:r>
            <w:r w:rsidR="00AD2F9A">
              <w:rPr>
                <w:noProof/>
                <w:webHidden/>
              </w:rPr>
              <w:instrText xml:space="preserve"> PAGEREF _Toc43710343 \h </w:instrText>
            </w:r>
            <w:r w:rsidR="00AD2F9A">
              <w:rPr>
                <w:noProof/>
                <w:webHidden/>
              </w:rPr>
            </w:r>
            <w:r w:rsidR="00AD2F9A">
              <w:rPr>
                <w:noProof/>
                <w:webHidden/>
              </w:rPr>
              <w:fldChar w:fldCharType="separate"/>
            </w:r>
            <w:r w:rsidR="00AD2F9A">
              <w:rPr>
                <w:noProof/>
                <w:webHidden/>
              </w:rPr>
              <w:t>17</w:t>
            </w:r>
            <w:r w:rsidR="00AD2F9A">
              <w:rPr>
                <w:noProof/>
                <w:webHidden/>
              </w:rPr>
              <w:fldChar w:fldCharType="end"/>
            </w:r>
          </w:hyperlink>
        </w:p>
        <w:p w14:paraId="74BD9AFD"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44" w:history="1">
            <w:r w:rsidR="00AD2F9A" w:rsidRPr="00FF311B">
              <w:rPr>
                <w:rStyle w:val="af"/>
                <w:rFonts w:asciiTheme="minorEastAsia" w:hAnsiTheme="minorEastAsia"/>
                <w:b/>
                <w:noProof/>
              </w:rPr>
              <w:t>4.5.</w:t>
            </w:r>
            <w:r w:rsidR="00AD2F9A" w:rsidRPr="00FF311B">
              <w:rPr>
                <w:rStyle w:val="af"/>
                <w:rFonts w:asciiTheme="minorEastAsia" w:hAnsiTheme="minorEastAsia" w:hint="eastAsia"/>
                <w:b/>
                <w:noProof/>
              </w:rPr>
              <w:t>设施出水排放要求</w:t>
            </w:r>
            <w:r w:rsidR="00AD2F9A">
              <w:rPr>
                <w:noProof/>
                <w:webHidden/>
              </w:rPr>
              <w:tab/>
            </w:r>
            <w:r w:rsidR="00AD2F9A">
              <w:rPr>
                <w:noProof/>
                <w:webHidden/>
              </w:rPr>
              <w:fldChar w:fldCharType="begin"/>
            </w:r>
            <w:r w:rsidR="00AD2F9A">
              <w:rPr>
                <w:noProof/>
                <w:webHidden/>
              </w:rPr>
              <w:instrText xml:space="preserve"> PAGEREF _Toc43710344 \h </w:instrText>
            </w:r>
            <w:r w:rsidR="00AD2F9A">
              <w:rPr>
                <w:noProof/>
                <w:webHidden/>
              </w:rPr>
            </w:r>
            <w:r w:rsidR="00AD2F9A">
              <w:rPr>
                <w:noProof/>
                <w:webHidden/>
              </w:rPr>
              <w:fldChar w:fldCharType="separate"/>
            </w:r>
            <w:r w:rsidR="00AD2F9A">
              <w:rPr>
                <w:noProof/>
                <w:webHidden/>
              </w:rPr>
              <w:t>18</w:t>
            </w:r>
            <w:r w:rsidR="00AD2F9A">
              <w:rPr>
                <w:noProof/>
                <w:webHidden/>
              </w:rPr>
              <w:fldChar w:fldCharType="end"/>
            </w:r>
          </w:hyperlink>
        </w:p>
        <w:p w14:paraId="28EFC8C8"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45" w:history="1">
            <w:r w:rsidR="00AD2F9A" w:rsidRPr="00FF311B">
              <w:rPr>
                <w:rStyle w:val="af"/>
                <w:rFonts w:asciiTheme="minorEastAsia" w:hAnsiTheme="minorEastAsia"/>
                <w:b/>
                <w:noProof/>
              </w:rPr>
              <w:t>4.6.</w:t>
            </w:r>
            <w:r w:rsidR="00AD2F9A" w:rsidRPr="00FF311B">
              <w:rPr>
                <w:rStyle w:val="af"/>
                <w:rFonts w:asciiTheme="minorEastAsia" w:hAnsiTheme="minorEastAsia" w:hint="eastAsia"/>
                <w:b/>
                <w:noProof/>
              </w:rPr>
              <w:t>固体废物处理处置</w:t>
            </w:r>
            <w:r w:rsidR="00AD2F9A">
              <w:rPr>
                <w:noProof/>
                <w:webHidden/>
              </w:rPr>
              <w:tab/>
            </w:r>
            <w:r w:rsidR="00AD2F9A">
              <w:rPr>
                <w:noProof/>
                <w:webHidden/>
              </w:rPr>
              <w:fldChar w:fldCharType="begin"/>
            </w:r>
            <w:r w:rsidR="00AD2F9A">
              <w:rPr>
                <w:noProof/>
                <w:webHidden/>
              </w:rPr>
              <w:instrText xml:space="preserve"> PAGEREF _Toc43710345 \h </w:instrText>
            </w:r>
            <w:r w:rsidR="00AD2F9A">
              <w:rPr>
                <w:noProof/>
                <w:webHidden/>
              </w:rPr>
            </w:r>
            <w:r w:rsidR="00AD2F9A">
              <w:rPr>
                <w:noProof/>
                <w:webHidden/>
              </w:rPr>
              <w:fldChar w:fldCharType="separate"/>
            </w:r>
            <w:r w:rsidR="00AD2F9A">
              <w:rPr>
                <w:noProof/>
                <w:webHidden/>
              </w:rPr>
              <w:t>19</w:t>
            </w:r>
            <w:r w:rsidR="00AD2F9A">
              <w:rPr>
                <w:noProof/>
                <w:webHidden/>
              </w:rPr>
              <w:fldChar w:fldCharType="end"/>
            </w:r>
          </w:hyperlink>
        </w:p>
        <w:p w14:paraId="11F677A7" w14:textId="52879538" w:rsidR="00AD2F9A" w:rsidRDefault="00A557C3" w:rsidP="00AD2F9A">
          <w:pPr>
            <w:pStyle w:val="TOC1"/>
            <w:tabs>
              <w:tab w:val="clear" w:pos="5460"/>
              <w:tab w:val="left" w:pos="8085"/>
            </w:tabs>
            <w:rPr>
              <w:noProof/>
            </w:rPr>
          </w:pPr>
          <w:hyperlink w:anchor="_Toc43710346" w:history="1">
            <w:r w:rsidR="00AD2F9A" w:rsidRPr="00FF311B">
              <w:rPr>
                <w:rStyle w:val="af"/>
                <w:rFonts w:asciiTheme="minorEastAsia" w:hAnsiTheme="minorEastAsia" w:hint="eastAsia"/>
                <w:b/>
                <w:noProof/>
              </w:rPr>
              <w:t>五、设施运行管理</w:t>
            </w:r>
            <w:r w:rsidR="00AD2F9A">
              <w:rPr>
                <w:noProof/>
                <w:webHidden/>
              </w:rPr>
              <w:tab/>
            </w:r>
            <w:r w:rsidR="00AD2F9A">
              <w:rPr>
                <w:noProof/>
                <w:webHidden/>
              </w:rPr>
              <w:fldChar w:fldCharType="begin"/>
            </w:r>
            <w:r w:rsidR="00AD2F9A">
              <w:rPr>
                <w:noProof/>
                <w:webHidden/>
              </w:rPr>
              <w:instrText xml:space="preserve"> PAGEREF _Toc43710346 \h </w:instrText>
            </w:r>
            <w:r w:rsidR="00AD2F9A">
              <w:rPr>
                <w:noProof/>
                <w:webHidden/>
              </w:rPr>
            </w:r>
            <w:r w:rsidR="00AD2F9A">
              <w:rPr>
                <w:noProof/>
                <w:webHidden/>
              </w:rPr>
              <w:fldChar w:fldCharType="separate"/>
            </w:r>
            <w:r w:rsidR="00AD2F9A">
              <w:rPr>
                <w:noProof/>
                <w:webHidden/>
              </w:rPr>
              <w:t>21</w:t>
            </w:r>
            <w:r w:rsidR="00AD2F9A">
              <w:rPr>
                <w:noProof/>
                <w:webHidden/>
              </w:rPr>
              <w:fldChar w:fldCharType="end"/>
            </w:r>
          </w:hyperlink>
        </w:p>
        <w:p w14:paraId="3758F0B9"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47" w:history="1">
            <w:r w:rsidR="00AD2F9A" w:rsidRPr="00FF311B">
              <w:rPr>
                <w:rStyle w:val="af"/>
                <w:rFonts w:asciiTheme="minorEastAsia" w:hAnsiTheme="minorEastAsia"/>
                <w:b/>
                <w:noProof/>
              </w:rPr>
              <w:t>5.1</w:t>
            </w:r>
            <w:r w:rsidR="00AD2F9A" w:rsidRPr="00FF311B">
              <w:rPr>
                <w:rStyle w:val="af"/>
                <w:rFonts w:asciiTheme="minorEastAsia" w:hAnsiTheme="minorEastAsia" w:hint="eastAsia"/>
                <w:b/>
                <w:noProof/>
              </w:rPr>
              <w:t>运维管理</w:t>
            </w:r>
            <w:r w:rsidR="00AD2F9A">
              <w:rPr>
                <w:noProof/>
                <w:webHidden/>
              </w:rPr>
              <w:tab/>
            </w:r>
            <w:r w:rsidR="00AD2F9A">
              <w:rPr>
                <w:noProof/>
                <w:webHidden/>
              </w:rPr>
              <w:fldChar w:fldCharType="begin"/>
            </w:r>
            <w:r w:rsidR="00AD2F9A">
              <w:rPr>
                <w:noProof/>
                <w:webHidden/>
              </w:rPr>
              <w:instrText xml:space="preserve"> PAGEREF _Toc43710347 \h </w:instrText>
            </w:r>
            <w:r w:rsidR="00AD2F9A">
              <w:rPr>
                <w:noProof/>
                <w:webHidden/>
              </w:rPr>
            </w:r>
            <w:r w:rsidR="00AD2F9A">
              <w:rPr>
                <w:noProof/>
                <w:webHidden/>
              </w:rPr>
              <w:fldChar w:fldCharType="separate"/>
            </w:r>
            <w:r w:rsidR="00AD2F9A">
              <w:rPr>
                <w:noProof/>
                <w:webHidden/>
              </w:rPr>
              <w:t>21</w:t>
            </w:r>
            <w:r w:rsidR="00AD2F9A">
              <w:rPr>
                <w:noProof/>
                <w:webHidden/>
              </w:rPr>
              <w:fldChar w:fldCharType="end"/>
            </w:r>
          </w:hyperlink>
        </w:p>
        <w:p w14:paraId="6A17C5BE"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48" w:history="1">
            <w:r w:rsidR="00AD2F9A" w:rsidRPr="00FF311B">
              <w:rPr>
                <w:rStyle w:val="af"/>
                <w:rFonts w:asciiTheme="minorEastAsia" w:hAnsiTheme="minorEastAsia"/>
                <w:b/>
                <w:noProof/>
              </w:rPr>
              <w:t>5.2</w:t>
            </w:r>
            <w:r w:rsidR="00AD2F9A" w:rsidRPr="00FF311B">
              <w:rPr>
                <w:rStyle w:val="af"/>
                <w:rFonts w:asciiTheme="minorEastAsia" w:hAnsiTheme="minorEastAsia" w:hint="eastAsia"/>
                <w:b/>
                <w:noProof/>
              </w:rPr>
              <w:t>环境监管</w:t>
            </w:r>
            <w:r w:rsidR="00AD2F9A">
              <w:rPr>
                <w:noProof/>
                <w:webHidden/>
              </w:rPr>
              <w:tab/>
            </w:r>
            <w:r w:rsidR="00AD2F9A">
              <w:rPr>
                <w:noProof/>
                <w:webHidden/>
              </w:rPr>
              <w:fldChar w:fldCharType="begin"/>
            </w:r>
            <w:r w:rsidR="00AD2F9A">
              <w:rPr>
                <w:noProof/>
                <w:webHidden/>
              </w:rPr>
              <w:instrText xml:space="preserve"> PAGEREF _Toc43710348 \h </w:instrText>
            </w:r>
            <w:r w:rsidR="00AD2F9A">
              <w:rPr>
                <w:noProof/>
                <w:webHidden/>
              </w:rPr>
            </w:r>
            <w:r w:rsidR="00AD2F9A">
              <w:rPr>
                <w:noProof/>
                <w:webHidden/>
              </w:rPr>
              <w:fldChar w:fldCharType="separate"/>
            </w:r>
            <w:r w:rsidR="00AD2F9A">
              <w:rPr>
                <w:noProof/>
                <w:webHidden/>
              </w:rPr>
              <w:t>22</w:t>
            </w:r>
            <w:r w:rsidR="00AD2F9A">
              <w:rPr>
                <w:noProof/>
                <w:webHidden/>
              </w:rPr>
              <w:fldChar w:fldCharType="end"/>
            </w:r>
          </w:hyperlink>
        </w:p>
        <w:p w14:paraId="2D09F061" w14:textId="1C770280" w:rsidR="00AD2F9A" w:rsidRDefault="00A557C3" w:rsidP="00AD2F9A">
          <w:pPr>
            <w:pStyle w:val="TOC1"/>
            <w:tabs>
              <w:tab w:val="clear" w:pos="5460"/>
              <w:tab w:val="left" w:pos="8085"/>
            </w:tabs>
            <w:rPr>
              <w:noProof/>
            </w:rPr>
          </w:pPr>
          <w:hyperlink w:anchor="_Toc43710349" w:history="1">
            <w:r w:rsidR="00AD2F9A" w:rsidRPr="00FF311B">
              <w:rPr>
                <w:rStyle w:val="af"/>
                <w:rFonts w:asciiTheme="minorEastAsia" w:hAnsiTheme="minorEastAsia" w:hint="eastAsia"/>
                <w:b/>
                <w:noProof/>
              </w:rPr>
              <w:t>六、工程估算与资金筹措</w:t>
            </w:r>
            <w:r w:rsidR="00AD2F9A">
              <w:rPr>
                <w:rStyle w:val="af"/>
                <w:rFonts w:asciiTheme="minorEastAsia" w:hAnsiTheme="minorEastAsia" w:hint="eastAsia"/>
                <w:b/>
                <w:noProof/>
              </w:rPr>
              <w:t xml:space="preserve">           </w:t>
            </w:r>
            <w:r w:rsidR="00AD2F9A">
              <w:rPr>
                <w:noProof/>
                <w:webHidden/>
              </w:rPr>
              <w:tab/>
            </w:r>
            <w:r w:rsidR="00AD2F9A">
              <w:rPr>
                <w:noProof/>
                <w:webHidden/>
              </w:rPr>
              <w:fldChar w:fldCharType="begin"/>
            </w:r>
            <w:r w:rsidR="00AD2F9A">
              <w:rPr>
                <w:noProof/>
                <w:webHidden/>
              </w:rPr>
              <w:instrText xml:space="preserve"> PAGEREF _Toc43710349 \h </w:instrText>
            </w:r>
            <w:r w:rsidR="00AD2F9A">
              <w:rPr>
                <w:noProof/>
                <w:webHidden/>
              </w:rPr>
            </w:r>
            <w:r w:rsidR="00AD2F9A">
              <w:rPr>
                <w:noProof/>
                <w:webHidden/>
              </w:rPr>
              <w:fldChar w:fldCharType="separate"/>
            </w:r>
            <w:r w:rsidR="00AD2F9A">
              <w:rPr>
                <w:noProof/>
                <w:webHidden/>
              </w:rPr>
              <w:t>23</w:t>
            </w:r>
            <w:r w:rsidR="00AD2F9A">
              <w:rPr>
                <w:noProof/>
                <w:webHidden/>
              </w:rPr>
              <w:fldChar w:fldCharType="end"/>
            </w:r>
          </w:hyperlink>
        </w:p>
        <w:p w14:paraId="7157715B"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50" w:history="1">
            <w:r w:rsidR="00AD2F9A" w:rsidRPr="00FF311B">
              <w:rPr>
                <w:rStyle w:val="af"/>
                <w:rFonts w:asciiTheme="minorEastAsia" w:hAnsiTheme="minorEastAsia"/>
                <w:b/>
                <w:noProof/>
              </w:rPr>
              <w:t>6.1</w:t>
            </w:r>
            <w:r w:rsidR="00AD2F9A" w:rsidRPr="00FF311B">
              <w:rPr>
                <w:rStyle w:val="af"/>
                <w:rFonts w:asciiTheme="minorEastAsia" w:hAnsiTheme="minorEastAsia" w:hint="eastAsia"/>
                <w:b/>
                <w:noProof/>
              </w:rPr>
              <w:t>工程估算</w:t>
            </w:r>
            <w:r w:rsidR="00AD2F9A">
              <w:rPr>
                <w:noProof/>
                <w:webHidden/>
              </w:rPr>
              <w:tab/>
            </w:r>
            <w:r w:rsidR="00AD2F9A">
              <w:rPr>
                <w:noProof/>
                <w:webHidden/>
              </w:rPr>
              <w:fldChar w:fldCharType="begin"/>
            </w:r>
            <w:r w:rsidR="00AD2F9A">
              <w:rPr>
                <w:noProof/>
                <w:webHidden/>
              </w:rPr>
              <w:instrText xml:space="preserve"> PAGEREF _Toc43710350 \h </w:instrText>
            </w:r>
            <w:r w:rsidR="00AD2F9A">
              <w:rPr>
                <w:noProof/>
                <w:webHidden/>
              </w:rPr>
            </w:r>
            <w:r w:rsidR="00AD2F9A">
              <w:rPr>
                <w:noProof/>
                <w:webHidden/>
              </w:rPr>
              <w:fldChar w:fldCharType="separate"/>
            </w:r>
            <w:r w:rsidR="00AD2F9A">
              <w:rPr>
                <w:noProof/>
                <w:webHidden/>
              </w:rPr>
              <w:t>23</w:t>
            </w:r>
            <w:r w:rsidR="00AD2F9A">
              <w:rPr>
                <w:noProof/>
                <w:webHidden/>
              </w:rPr>
              <w:fldChar w:fldCharType="end"/>
            </w:r>
          </w:hyperlink>
        </w:p>
        <w:p w14:paraId="42A4B222"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51" w:history="1">
            <w:r w:rsidR="00AD2F9A" w:rsidRPr="00FF311B">
              <w:rPr>
                <w:rStyle w:val="af"/>
                <w:rFonts w:asciiTheme="minorEastAsia" w:hAnsiTheme="minorEastAsia"/>
                <w:b/>
                <w:noProof/>
              </w:rPr>
              <w:t>6.2</w:t>
            </w:r>
            <w:r w:rsidR="00AD2F9A" w:rsidRPr="00FF311B">
              <w:rPr>
                <w:rStyle w:val="af"/>
                <w:rFonts w:asciiTheme="minorEastAsia" w:hAnsiTheme="minorEastAsia" w:hint="eastAsia"/>
                <w:b/>
                <w:noProof/>
              </w:rPr>
              <w:t>资金筹措</w:t>
            </w:r>
            <w:r w:rsidR="00AD2F9A">
              <w:rPr>
                <w:noProof/>
                <w:webHidden/>
              </w:rPr>
              <w:tab/>
            </w:r>
            <w:r w:rsidR="00AD2F9A">
              <w:rPr>
                <w:noProof/>
                <w:webHidden/>
              </w:rPr>
              <w:fldChar w:fldCharType="begin"/>
            </w:r>
            <w:r w:rsidR="00AD2F9A">
              <w:rPr>
                <w:noProof/>
                <w:webHidden/>
              </w:rPr>
              <w:instrText xml:space="preserve"> PAGEREF _Toc43710351 \h </w:instrText>
            </w:r>
            <w:r w:rsidR="00AD2F9A">
              <w:rPr>
                <w:noProof/>
                <w:webHidden/>
              </w:rPr>
            </w:r>
            <w:r w:rsidR="00AD2F9A">
              <w:rPr>
                <w:noProof/>
                <w:webHidden/>
              </w:rPr>
              <w:fldChar w:fldCharType="separate"/>
            </w:r>
            <w:r w:rsidR="00AD2F9A">
              <w:rPr>
                <w:noProof/>
                <w:webHidden/>
              </w:rPr>
              <w:t>23</w:t>
            </w:r>
            <w:r w:rsidR="00AD2F9A">
              <w:rPr>
                <w:noProof/>
                <w:webHidden/>
              </w:rPr>
              <w:fldChar w:fldCharType="end"/>
            </w:r>
          </w:hyperlink>
        </w:p>
        <w:p w14:paraId="4352A8C7" w14:textId="644B6579" w:rsidR="00AD2F9A" w:rsidRDefault="00A557C3" w:rsidP="00AD2F9A">
          <w:pPr>
            <w:pStyle w:val="TOC1"/>
            <w:tabs>
              <w:tab w:val="clear" w:pos="5460"/>
              <w:tab w:val="left" w:pos="8085"/>
            </w:tabs>
            <w:rPr>
              <w:noProof/>
            </w:rPr>
          </w:pPr>
          <w:hyperlink w:anchor="_Toc43710352" w:history="1">
            <w:r w:rsidR="00AD2F9A" w:rsidRPr="00FF311B">
              <w:rPr>
                <w:rStyle w:val="af"/>
                <w:rFonts w:asciiTheme="minorEastAsia" w:hAnsiTheme="minorEastAsia" w:hint="eastAsia"/>
                <w:b/>
                <w:noProof/>
              </w:rPr>
              <w:t>七、效益分析</w:t>
            </w:r>
            <w:r w:rsidR="00AD2F9A">
              <w:rPr>
                <w:noProof/>
                <w:webHidden/>
              </w:rPr>
              <w:tab/>
            </w:r>
            <w:r w:rsidR="00AD2F9A">
              <w:rPr>
                <w:noProof/>
                <w:webHidden/>
              </w:rPr>
              <w:fldChar w:fldCharType="begin"/>
            </w:r>
            <w:r w:rsidR="00AD2F9A">
              <w:rPr>
                <w:noProof/>
                <w:webHidden/>
              </w:rPr>
              <w:instrText xml:space="preserve"> PAGEREF _Toc43710352 \h </w:instrText>
            </w:r>
            <w:r w:rsidR="00AD2F9A">
              <w:rPr>
                <w:noProof/>
                <w:webHidden/>
              </w:rPr>
            </w:r>
            <w:r w:rsidR="00AD2F9A">
              <w:rPr>
                <w:noProof/>
                <w:webHidden/>
              </w:rPr>
              <w:fldChar w:fldCharType="separate"/>
            </w:r>
            <w:r w:rsidR="00AD2F9A">
              <w:rPr>
                <w:noProof/>
                <w:webHidden/>
              </w:rPr>
              <w:t>24</w:t>
            </w:r>
            <w:r w:rsidR="00AD2F9A">
              <w:rPr>
                <w:noProof/>
                <w:webHidden/>
              </w:rPr>
              <w:fldChar w:fldCharType="end"/>
            </w:r>
          </w:hyperlink>
        </w:p>
        <w:p w14:paraId="5521BFBF"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53" w:history="1">
            <w:r w:rsidR="00AD2F9A" w:rsidRPr="00FF311B">
              <w:rPr>
                <w:rStyle w:val="af"/>
                <w:rFonts w:asciiTheme="minorEastAsia" w:hAnsiTheme="minorEastAsia"/>
                <w:b/>
                <w:noProof/>
              </w:rPr>
              <w:t>7.1</w:t>
            </w:r>
            <w:r w:rsidR="00AD2F9A" w:rsidRPr="00FF311B">
              <w:rPr>
                <w:rStyle w:val="af"/>
                <w:rFonts w:asciiTheme="minorEastAsia" w:hAnsiTheme="minorEastAsia" w:hint="eastAsia"/>
                <w:b/>
                <w:noProof/>
              </w:rPr>
              <w:t>社会效益</w:t>
            </w:r>
            <w:r w:rsidR="00AD2F9A">
              <w:rPr>
                <w:noProof/>
                <w:webHidden/>
              </w:rPr>
              <w:tab/>
            </w:r>
            <w:r w:rsidR="00AD2F9A">
              <w:rPr>
                <w:noProof/>
                <w:webHidden/>
              </w:rPr>
              <w:fldChar w:fldCharType="begin"/>
            </w:r>
            <w:r w:rsidR="00AD2F9A">
              <w:rPr>
                <w:noProof/>
                <w:webHidden/>
              </w:rPr>
              <w:instrText xml:space="preserve"> PAGEREF _Toc43710353 \h </w:instrText>
            </w:r>
            <w:r w:rsidR="00AD2F9A">
              <w:rPr>
                <w:noProof/>
                <w:webHidden/>
              </w:rPr>
            </w:r>
            <w:r w:rsidR="00AD2F9A">
              <w:rPr>
                <w:noProof/>
                <w:webHidden/>
              </w:rPr>
              <w:fldChar w:fldCharType="separate"/>
            </w:r>
            <w:r w:rsidR="00AD2F9A">
              <w:rPr>
                <w:noProof/>
                <w:webHidden/>
              </w:rPr>
              <w:t>24</w:t>
            </w:r>
            <w:r w:rsidR="00AD2F9A">
              <w:rPr>
                <w:noProof/>
                <w:webHidden/>
              </w:rPr>
              <w:fldChar w:fldCharType="end"/>
            </w:r>
          </w:hyperlink>
        </w:p>
        <w:p w14:paraId="0AC5D9FB"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54" w:history="1">
            <w:r w:rsidR="00AD2F9A" w:rsidRPr="00FF311B">
              <w:rPr>
                <w:rStyle w:val="af"/>
                <w:rFonts w:asciiTheme="minorEastAsia" w:hAnsiTheme="minorEastAsia"/>
                <w:b/>
                <w:noProof/>
              </w:rPr>
              <w:t>7.2</w:t>
            </w:r>
            <w:r w:rsidR="00AD2F9A" w:rsidRPr="00FF311B">
              <w:rPr>
                <w:rStyle w:val="af"/>
                <w:rFonts w:asciiTheme="minorEastAsia" w:hAnsiTheme="minorEastAsia" w:hint="eastAsia"/>
                <w:b/>
                <w:noProof/>
              </w:rPr>
              <w:t>经济效益</w:t>
            </w:r>
            <w:r w:rsidR="00AD2F9A">
              <w:rPr>
                <w:noProof/>
                <w:webHidden/>
              </w:rPr>
              <w:tab/>
            </w:r>
            <w:r w:rsidR="00AD2F9A">
              <w:rPr>
                <w:noProof/>
                <w:webHidden/>
              </w:rPr>
              <w:fldChar w:fldCharType="begin"/>
            </w:r>
            <w:r w:rsidR="00AD2F9A">
              <w:rPr>
                <w:noProof/>
                <w:webHidden/>
              </w:rPr>
              <w:instrText xml:space="preserve"> PAGEREF _Toc43710354 \h </w:instrText>
            </w:r>
            <w:r w:rsidR="00AD2F9A">
              <w:rPr>
                <w:noProof/>
                <w:webHidden/>
              </w:rPr>
            </w:r>
            <w:r w:rsidR="00AD2F9A">
              <w:rPr>
                <w:noProof/>
                <w:webHidden/>
              </w:rPr>
              <w:fldChar w:fldCharType="separate"/>
            </w:r>
            <w:r w:rsidR="00AD2F9A">
              <w:rPr>
                <w:noProof/>
                <w:webHidden/>
              </w:rPr>
              <w:t>24</w:t>
            </w:r>
            <w:r w:rsidR="00AD2F9A">
              <w:rPr>
                <w:noProof/>
                <w:webHidden/>
              </w:rPr>
              <w:fldChar w:fldCharType="end"/>
            </w:r>
          </w:hyperlink>
        </w:p>
        <w:p w14:paraId="6348329F"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55" w:history="1">
            <w:r w:rsidR="00AD2F9A" w:rsidRPr="00FF311B">
              <w:rPr>
                <w:rStyle w:val="af"/>
                <w:rFonts w:asciiTheme="minorEastAsia" w:hAnsiTheme="minorEastAsia"/>
                <w:b/>
                <w:noProof/>
              </w:rPr>
              <w:t>7.3</w:t>
            </w:r>
            <w:r w:rsidR="00AD2F9A" w:rsidRPr="00FF311B">
              <w:rPr>
                <w:rStyle w:val="af"/>
                <w:rFonts w:asciiTheme="minorEastAsia" w:hAnsiTheme="minorEastAsia" w:hint="eastAsia"/>
                <w:b/>
                <w:noProof/>
              </w:rPr>
              <w:t>环境效益</w:t>
            </w:r>
            <w:r w:rsidR="00AD2F9A">
              <w:rPr>
                <w:noProof/>
                <w:webHidden/>
              </w:rPr>
              <w:tab/>
            </w:r>
            <w:r w:rsidR="00AD2F9A">
              <w:rPr>
                <w:noProof/>
                <w:webHidden/>
              </w:rPr>
              <w:fldChar w:fldCharType="begin"/>
            </w:r>
            <w:r w:rsidR="00AD2F9A">
              <w:rPr>
                <w:noProof/>
                <w:webHidden/>
              </w:rPr>
              <w:instrText xml:space="preserve"> PAGEREF _Toc43710355 \h </w:instrText>
            </w:r>
            <w:r w:rsidR="00AD2F9A">
              <w:rPr>
                <w:noProof/>
                <w:webHidden/>
              </w:rPr>
            </w:r>
            <w:r w:rsidR="00AD2F9A">
              <w:rPr>
                <w:noProof/>
                <w:webHidden/>
              </w:rPr>
              <w:fldChar w:fldCharType="separate"/>
            </w:r>
            <w:r w:rsidR="00AD2F9A">
              <w:rPr>
                <w:noProof/>
                <w:webHidden/>
              </w:rPr>
              <w:t>24</w:t>
            </w:r>
            <w:r w:rsidR="00AD2F9A">
              <w:rPr>
                <w:noProof/>
                <w:webHidden/>
              </w:rPr>
              <w:fldChar w:fldCharType="end"/>
            </w:r>
          </w:hyperlink>
        </w:p>
        <w:p w14:paraId="63CADFB1" w14:textId="3D445311" w:rsidR="00AD2F9A" w:rsidRDefault="00A557C3" w:rsidP="00AD2F9A">
          <w:pPr>
            <w:pStyle w:val="TOC1"/>
            <w:tabs>
              <w:tab w:val="clear" w:pos="5460"/>
              <w:tab w:val="left" w:pos="8085"/>
            </w:tabs>
            <w:rPr>
              <w:noProof/>
            </w:rPr>
          </w:pPr>
          <w:hyperlink w:anchor="_Toc43710356" w:history="1">
            <w:r w:rsidR="00AD2F9A" w:rsidRPr="00FF311B">
              <w:rPr>
                <w:rStyle w:val="af"/>
                <w:rFonts w:asciiTheme="minorEastAsia" w:hAnsiTheme="minorEastAsia" w:hint="eastAsia"/>
                <w:b/>
                <w:noProof/>
              </w:rPr>
              <w:t>八、保障措施</w:t>
            </w:r>
            <w:r w:rsidR="00AD2F9A">
              <w:rPr>
                <w:noProof/>
                <w:webHidden/>
              </w:rPr>
              <w:tab/>
            </w:r>
            <w:r w:rsidR="00AD2F9A">
              <w:rPr>
                <w:noProof/>
                <w:webHidden/>
              </w:rPr>
              <w:fldChar w:fldCharType="begin"/>
            </w:r>
            <w:r w:rsidR="00AD2F9A">
              <w:rPr>
                <w:noProof/>
                <w:webHidden/>
              </w:rPr>
              <w:instrText xml:space="preserve"> PAGEREF _Toc43710356 \h </w:instrText>
            </w:r>
            <w:r w:rsidR="00AD2F9A">
              <w:rPr>
                <w:noProof/>
                <w:webHidden/>
              </w:rPr>
            </w:r>
            <w:r w:rsidR="00AD2F9A">
              <w:rPr>
                <w:noProof/>
                <w:webHidden/>
              </w:rPr>
              <w:fldChar w:fldCharType="separate"/>
            </w:r>
            <w:r w:rsidR="00AD2F9A">
              <w:rPr>
                <w:noProof/>
                <w:webHidden/>
              </w:rPr>
              <w:t>25</w:t>
            </w:r>
            <w:r w:rsidR="00AD2F9A">
              <w:rPr>
                <w:noProof/>
                <w:webHidden/>
              </w:rPr>
              <w:fldChar w:fldCharType="end"/>
            </w:r>
          </w:hyperlink>
        </w:p>
        <w:p w14:paraId="78F472A6"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57" w:history="1">
            <w:r w:rsidR="00AD2F9A" w:rsidRPr="00FF311B">
              <w:rPr>
                <w:rStyle w:val="af"/>
                <w:rFonts w:asciiTheme="minorEastAsia" w:hAnsiTheme="minorEastAsia"/>
                <w:b/>
                <w:noProof/>
              </w:rPr>
              <w:t>8.1</w:t>
            </w:r>
            <w:r w:rsidR="00AD2F9A" w:rsidRPr="00FF311B">
              <w:rPr>
                <w:rStyle w:val="af"/>
                <w:rFonts w:asciiTheme="minorEastAsia" w:hAnsiTheme="minorEastAsia" w:hint="eastAsia"/>
                <w:b/>
                <w:noProof/>
              </w:rPr>
              <w:t>强化组织，明确责任</w:t>
            </w:r>
            <w:r w:rsidR="00AD2F9A">
              <w:rPr>
                <w:noProof/>
                <w:webHidden/>
              </w:rPr>
              <w:tab/>
            </w:r>
            <w:r w:rsidR="00AD2F9A">
              <w:rPr>
                <w:noProof/>
                <w:webHidden/>
              </w:rPr>
              <w:fldChar w:fldCharType="begin"/>
            </w:r>
            <w:r w:rsidR="00AD2F9A">
              <w:rPr>
                <w:noProof/>
                <w:webHidden/>
              </w:rPr>
              <w:instrText xml:space="preserve"> PAGEREF _Toc43710357 \h </w:instrText>
            </w:r>
            <w:r w:rsidR="00AD2F9A">
              <w:rPr>
                <w:noProof/>
                <w:webHidden/>
              </w:rPr>
            </w:r>
            <w:r w:rsidR="00AD2F9A">
              <w:rPr>
                <w:noProof/>
                <w:webHidden/>
              </w:rPr>
              <w:fldChar w:fldCharType="separate"/>
            </w:r>
            <w:r w:rsidR="00AD2F9A">
              <w:rPr>
                <w:noProof/>
                <w:webHidden/>
              </w:rPr>
              <w:t>25</w:t>
            </w:r>
            <w:r w:rsidR="00AD2F9A">
              <w:rPr>
                <w:noProof/>
                <w:webHidden/>
              </w:rPr>
              <w:fldChar w:fldCharType="end"/>
            </w:r>
          </w:hyperlink>
        </w:p>
        <w:p w14:paraId="54DF32FB"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58" w:history="1">
            <w:r w:rsidR="00AD2F9A" w:rsidRPr="00FF311B">
              <w:rPr>
                <w:rStyle w:val="af"/>
                <w:rFonts w:asciiTheme="minorEastAsia" w:hAnsiTheme="minorEastAsia"/>
                <w:b/>
                <w:noProof/>
              </w:rPr>
              <w:t>8.2</w:t>
            </w:r>
            <w:r w:rsidR="00AD2F9A" w:rsidRPr="00FF311B">
              <w:rPr>
                <w:rStyle w:val="af"/>
                <w:rFonts w:asciiTheme="minorEastAsia" w:hAnsiTheme="minorEastAsia" w:hint="eastAsia"/>
                <w:b/>
                <w:noProof/>
              </w:rPr>
              <w:t>统筹规划、分步实施</w:t>
            </w:r>
            <w:r w:rsidR="00AD2F9A">
              <w:rPr>
                <w:noProof/>
                <w:webHidden/>
              </w:rPr>
              <w:tab/>
            </w:r>
            <w:r w:rsidR="00AD2F9A">
              <w:rPr>
                <w:noProof/>
                <w:webHidden/>
              </w:rPr>
              <w:fldChar w:fldCharType="begin"/>
            </w:r>
            <w:r w:rsidR="00AD2F9A">
              <w:rPr>
                <w:noProof/>
                <w:webHidden/>
              </w:rPr>
              <w:instrText xml:space="preserve"> PAGEREF _Toc43710358 \h </w:instrText>
            </w:r>
            <w:r w:rsidR="00AD2F9A">
              <w:rPr>
                <w:noProof/>
                <w:webHidden/>
              </w:rPr>
            </w:r>
            <w:r w:rsidR="00AD2F9A">
              <w:rPr>
                <w:noProof/>
                <w:webHidden/>
              </w:rPr>
              <w:fldChar w:fldCharType="separate"/>
            </w:r>
            <w:r w:rsidR="00AD2F9A">
              <w:rPr>
                <w:noProof/>
                <w:webHidden/>
              </w:rPr>
              <w:t>25</w:t>
            </w:r>
            <w:r w:rsidR="00AD2F9A">
              <w:rPr>
                <w:noProof/>
                <w:webHidden/>
              </w:rPr>
              <w:fldChar w:fldCharType="end"/>
            </w:r>
          </w:hyperlink>
        </w:p>
        <w:p w14:paraId="11B39796"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59" w:history="1">
            <w:r w:rsidR="00AD2F9A" w:rsidRPr="00FF311B">
              <w:rPr>
                <w:rStyle w:val="af"/>
                <w:rFonts w:asciiTheme="minorEastAsia" w:hAnsiTheme="minorEastAsia"/>
                <w:b/>
                <w:noProof/>
              </w:rPr>
              <w:t>8.3</w:t>
            </w:r>
            <w:r w:rsidR="00AD2F9A" w:rsidRPr="00FF311B">
              <w:rPr>
                <w:rStyle w:val="af"/>
                <w:rFonts w:asciiTheme="minorEastAsia" w:hAnsiTheme="minorEastAsia" w:hint="eastAsia"/>
                <w:b/>
                <w:noProof/>
              </w:rPr>
              <w:t>建章立制，加强监管</w:t>
            </w:r>
            <w:r w:rsidR="00AD2F9A">
              <w:rPr>
                <w:noProof/>
                <w:webHidden/>
              </w:rPr>
              <w:tab/>
            </w:r>
            <w:r w:rsidR="00AD2F9A">
              <w:rPr>
                <w:noProof/>
                <w:webHidden/>
              </w:rPr>
              <w:fldChar w:fldCharType="begin"/>
            </w:r>
            <w:r w:rsidR="00AD2F9A">
              <w:rPr>
                <w:noProof/>
                <w:webHidden/>
              </w:rPr>
              <w:instrText xml:space="preserve"> PAGEREF _Toc43710359 \h </w:instrText>
            </w:r>
            <w:r w:rsidR="00AD2F9A">
              <w:rPr>
                <w:noProof/>
                <w:webHidden/>
              </w:rPr>
            </w:r>
            <w:r w:rsidR="00AD2F9A">
              <w:rPr>
                <w:noProof/>
                <w:webHidden/>
              </w:rPr>
              <w:fldChar w:fldCharType="separate"/>
            </w:r>
            <w:r w:rsidR="00AD2F9A">
              <w:rPr>
                <w:noProof/>
                <w:webHidden/>
              </w:rPr>
              <w:t>25</w:t>
            </w:r>
            <w:r w:rsidR="00AD2F9A">
              <w:rPr>
                <w:noProof/>
                <w:webHidden/>
              </w:rPr>
              <w:fldChar w:fldCharType="end"/>
            </w:r>
          </w:hyperlink>
        </w:p>
        <w:p w14:paraId="31CB0526"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60" w:history="1">
            <w:r w:rsidR="00AD2F9A" w:rsidRPr="00FF311B">
              <w:rPr>
                <w:rStyle w:val="af"/>
                <w:rFonts w:asciiTheme="minorEastAsia" w:hAnsiTheme="minorEastAsia"/>
                <w:b/>
                <w:noProof/>
              </w:rPr>
              <w:t>8.4</w:t>
            </w:r>
            <w:r w:rsidR="00AD2F9A" w:rsidRPr="00FF311B">
              <w:rPr>
                <w:rStyle w:val="af"/>
                <w:rFonts w:asciiTheme="minorEastAsia" w:hAnsiTheme="minorEastAsia" w:hint="eastAsia"/>
                <w:b/>
                <w:noProof/>
              </w:rPr>
              <w:t>多元投入，筹集资金</w:t>
            </w:r>
            <w:r w:rsidR="00AD2F9A">
              <w:rPr>
                <w:noProof/>
                <w:webHidden/>
              </w:rPr>
              <w:tab/>
            </w:r>
            <w:r w:rsidR="00AD2F9A">
              <w:rPr>
                <w:noProof/>
                <w:webHidden/>
              </w:rPr>
              <w:fldChar w:fldCharType="begin"/>
            </w:r>
            <w:r w:rsidR="00AD2F9A">
              <w:rPr>
                <w:noProof/>
                <w:webHidden/>
              </w:rPr>
              <w:instrText xml:space="preserve"> PAGEREF _Toc43710360 \h </w:instrText>
            </w:r>
            <w:r w:rsidR="00AD2F9A">
              <w:rPr>
                <w:noProof/>
                <w:webHidden/>
              </w:rPr>
            </w:r>
            <w:r w:rsidR="00AD2F9A">
              <w:rPr>
                <w:noProof/>
                <w:webHidden/>
              </w:rPr>
              <w:fldChar w:fldCharType="separate"/>
            </w:r>
            <w:r w:rsidR="00AD2F9A">
              <w:rPr>
                <w:noProof/>
                <w:webHidden/>
              </w:rPr>
              <w:t>25</w:t>
            </w:r>
            <w:r w:rsidR="00AD2F9A">
              <w:rPr>
                <w:noProof/>
                <w:webHidden/>
              </w:rPr>
              <w:fldChar w:fldCharType="end"/>
            </w:r>
          </w:hyperlink>
        </w:p>
        <w:p w14:paraId="54914A5C"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61" w:history="1">
            <w:r w:rsidR="00AD2F9A" w:rsidRPr="00FF311B">
              <w:rPr>
                <w:rStyle w:val="af"/>
                <w:rFonts w:asciiTheme="minorEastAsia" w:hAnsiTheme="minorEastAsia"/>
                <w:b/>
                <w:noProof/>
              </w:rPr>
              <w:t>8.5</w:t>
            </w:r>
            <w:r w:rsidR="00AD2F9A" w:rsidRPr="00FF311B">
              <w:rPr>
                <w:rStyle w:val="af"/>
                <w:rFonts w:asciiTheme="minorEastAsia" w:hAnsiTheme="minorEastAsia" w:hint="eastAsia"/>
                <w:b/>
                <w:noProof/>
              </w:rPr>
              <w:t>因地制宜，选择工艺</w:t>
            </w:r>
            <w:r w:rsidR="00AD2F9A">
              <w:rPr>
                <w:noProof/>
                <w:webHidden/>
              </w:rPr>
              <w:tab/>
            </w:r>
            <w:r w:rsidR="00AD2F9A">
              <w:rPr>
                <w:noProof/>
                <w:webHidden/>
              </w:rPr>
              <w:fldChar w:fldCharType="begin"/>
            </w:r>
            <w:r w:rsidR="00AD2F9A">
              <w:rPr>
                <w:noProof/>
                <w:webHidden/>
              </w:rPr>
              <w:instrText xml:space="preserve"> PAGEREF _Toc43710361 \h </w:instrText>
            </w:r>
            <w:r w:rsidR="00AD2F9A">
              <w:rPr>
                <w:noProof/>
                <w:webHidden/>
              </w:rPr>
            </w:r>
            <w:r w:rsidR="00AD2F9A">
              <w:rPr>
                <w:noProof/>
                <w:webHidden/>
              </w:rPr>
              <w:fldChar w:fldCharType="separate"/>
            </w:r>
            <w:r w:rsidR="00AD2F9A">
              <w:rPr>
                <w:noProof/>
                <w:webHidden/>
              </w:rPr>
              <w:t>25</w:t>
            </w:r>
            <w:r w:rsidR="00AD2F9A">
              <w:rPr>
                <w:noProof/>
                <w:webHidden/>
              </w:rPr>
              <w:fldChar w:fldCharType="end"/>
            </w:r>
          </w:hyperlink>
        </w:p>
        <w:p w14:paraId="64DE972B"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62" w:history="1">
            <w:r w:rsidR="00AD2F9A" w:rsidRPr="00FF311B">
              <w:rPr>
                <w:rStyle w:val="af"/>
                <w:rFonts w:asciiTheme="minorEastAsia" w:hAnsiTheme="minorEastAsia"/>
                <w:b/>
                <w:noProof/>
              </w:rPr>
              <w:t>8.6</w:t>
            </w:r>
            <w:r w:rsidR="00AD2F9A" w:rsidRPr="00FF311B">
              <w:rPr>
                <w:rStyle w:val="af"/>
                <w:rFonts w:asciiTheme="minorEastAsia" w:hAnsiTheme="minorEastAsia" w:hint="eastAsia"/>
                <w:b/>
                <w:noProof/>
              </w:rPr>
              <w:t>多方合作，改进技术</w:t>
            </w:r>
            <w:r w:rsidR="00AD2F9A">
              <w:rPr>
                <w:noProof/>
                <w:webHidden/>
              </w:rPr>
              <w:tab/>
            </w:r>
            <w:r w:rsidR="00AD2F9A">
              <w:rPr>
                <w:noProof/>
                <w:webHidden/>
              </w:rPr>
              <w:fldChar w:fldCharType="begin"/>
            </w:r>
            <w:r w:rsidR="00AD2F9A">
              <w:rPr>
                <w:noProof/>
                <w:webHidden/>
              </w:rPr>
              <w:instrText xml:space="preserve"> PAGEREF _Toc43710362 \h </w:instrText>
            </w:r>
            <w:r w:rsidR="00AD2F9A">
              <w:rPr>
                <w:noProof/>
                <w:webHidden/>
              </w:rPr>
            </w:r>
            <w:r w:rsidR="00AD2F9A">
              <w:rPr>
                <w:noProof/>
                <w:webHidden/>
              </w:rPr>
              <w:fldChar w:fldCharType="separate"/>
            </w:r>
            <w:r w:rsidR="00AD2F9A">
              <w:rPr>
                <w:noProof/>
                <w:webHidden/>
              </w:rPr>
              <w:t>26</w:t>
            </w:r>
            <w:r w:rsidR="00AD2F9A">
              <w:rPr>
                <w:noProof/>
                <w:webHidden/>
              </w:rPr>
              <w:fldChar w:fldCharType="end"/>
            </w:r>
          </w:hyperlink>
        </w:p>
        <w:p w14:paraId="4A5A2E1A" w14:textId="77777777" w:rsidR="00AD2F9A" w:rsidRDefault="00A557C3" w:rsidP="00AD2F9A">
          <w:pPr>
            <w:pStyle w:val="TOC2"/>
            <w:tabs>
              <w:tab w:val="right" w:leader="dot" w:pos="8296"/>
            </w:tabs>
            <w:spacing w:line="360" w:lineRule="auto"/>
            <w:ind w:leftChars="0" w:left="0" w:firstLineChars="200" w:firstLine="420"/>
            <w:rPr>
              <w:noProof/>
            </w:rPr>
          </w:pPr>
          <w:hyperlink w:anchor="_Toc43710363" w:history="1">
            <w:r w:rsidR="00AD2F9A" w:rsidRPr="00FF311B">
              <w:rPr>
                <w:rStyle w:val="af"/>
                <w:rFonts w:asciiTheme="minorEastAsia" w:hAnsiTheme="minorEastAsia"/>
                <w:b/>
                <w:noProof/>
              </w:rPr>
              <w:t>8.7</w:t>
            </w:r>
            <w:r w:rsidR="00AD2F9A" w:rsidRPr="00FF311B">
              <w:rPr>
                <w:rStyle w:val="af"/>
                <w:rFonts w:asciiTheme="minorEastAsia" w:hAnsiTheme="minorEastAsia" w:hint="eastAsia"/>
                <w:b/>
                <w:noProof/>
              </w:rPr>
              <w:t>深入宣传，营造氛围</w:t>
            </w:r>
            <w:r w:rsidR="00AD2F9A">
              <w:rPr>
                <w:noProof/>
                <w:webHidden/>
              </w:rPr>
              <w:tab/>
            </w:r>
            <w:r w:rsidR="00AD2F9A">
              <w:rPr>
                <w:noProof/>
                <w:webHidden/>
              </w:rPr>
              <w:fldChar w:fldCharType="begin"/>
            </w:r>
            <w:r w:rsidR="00AD2F9A">
              <w:rPr>
                <w:noProof/>
                <w:webHidden/>
              </w:rPr>
              <w:instrText xml:space="preserve"> PAGEREF _Toc43710363 \h </w:instrText>
            </w:r>
            <w:r w:rsidR="00AD2F9A">
              <w:rPr>
                <w:noProof/>
                <w:webHidden/>
              </w:rPr>
            </w:r>
            <w:r w:rsidR="00AD2F9A">
              <w:rPr>
                <w:noProof/>
                <w:webHidden/>
              </w:rPr>
              <w:fldChar w:fldCharType="separate"/>
            </w:r>
            <w:r w:rsidR="00AD2F9A">
              <w:rPr>
                <w:noProof/>
                <w:webHidden/>
              </w:rPr>
              <w:t>26</w:t>
            </w:r>
            <w:r w:rsidR="00AD2F9A">
              <w:rPr>
                <w:noProof/>
                <w:webHidden/>
              </w:rPr>
              <w:fldChar w:fldCharType="end"/>
            </w:r>
          </w:hyperlink>
        </w:p>
        <w:p w14:paraId="00A7815A" w14:textId="5F529166" w:rsidR="00AD2F9A" w:rsidRDefault="00A557C3" w:rsidP="00AD2F9A">
          <w:pPr>
            <w:pStyle w:val="TOC1"/>
            <w:tabs>
              <w:tab w:val="clear" w:pos="5460"/>
              <w:tab w:val="left" w:pos="8085"/>
            </w:tabs>
            <w:rPr>
              <w:noProof/>
            </w:rPr>
          </w:pPr>
          <w:hyperlink w:anchor="_Toc43710364" w:history="1">
            <w:r w:rsidR="00AD2F9A" w:rsidRPr="00FF311B">
              <w:rPr>
                <w:rStyle w:val="af"/>
                <w:rFonts w:asciiTheme="minorEastAsia" w:hAnsiTheme="minorEastAsia" w:hint="eastAsia"/>
                <w:b/>
                <w:noProof/>
              </w:rPr>
              <w:t>九、实施建议</w:t>
            </w:r>
            <w:r w:rsidR="00AD2F9A">
              <w:rPr>
                <w:noProof/>
                <w:webHidden/>
              </w:rPr>
              <w:tab/>
            </w:r>
            <w:r w:rsidR="00AD2F9A">
              <w:rPr>
                <w:noProof/>
                <w:webHidden/>
              </w:rPr>
              <w:fldChar w:fldCharType="begin"/>
            </w:r>
            <w:r w:rsidR="00AD2F9A">
              <w:rPr>
                <w:noProof/>
                <w:webHidden/>
              </w:rPr>
              <w:instrText xml:space="preserve"> PAGEREF _Toc43710364 \h </w:instrText>
            </w:r>
            <w:r w:rsidR="00AD2F9A">
              <w:rPr>
                <w:noProof/>
                <w:webHidden/>
              </w:rPr>
            </w:r>
            <w:r w:rsidR="00AD2F9A">
              <w:rPr>
                <w:noProof/>
                <w:webHidden/>
              </w:rPr>
              <w:fldChar w:fldCharType="separate"/>
            </w:r>
            <w:r w:rsidR="00AD2F9A">
              <w:rPr>
                <w:noProof/>
                <w:webHidden/>
              </w:rPr>
              <w:t>27</w:t>
            </w:r>
            <w:r w:rsidR="00AD2F9A">
              <w:rPr>
                <w:noProof/>
                <w:webHidden/>
              </w:rPr>
              <w:fldChar w:fldCharType="end"/>
            </w:r>
          </w:hyperlink>
        </w:p>
        <w:p w14:paraId="766472D2" w14:textId="77777777" w:rsidR="003C1D18" w:rsidRDefault="003C1D18" w:rsidP="00C63E2F">
          <w:pPr>
            <w:jc w:val="left"/>
          </w:pPr>
          <w:r>
            <w:rPr>
              <w:b/>
              <w:bCs/>
              <w:lang w:val="zh-CN"/>
            </w:rPr>
            <w:fldChar w:fldCharType="end"/>
          </w:r>
        </w:p>
      </w:sdtContent>
    </w:sdt>
    <w:p w14:paraId="0695E544" w14:textId="51535EDA" w:rsidR="00AD2F9A" w:rsidRDefault="00AD2F9A">
      <w:pPr>
        <w:widowControl/>
        <w:jc w:val="left"/>
        <w:rPr>
          <w:rFonts w:asciiTheme="minorEastAsia" w:hAnsiTheme="minorEastAsia"/>
          <w:b/>
          <w:sz w:val="28"/>
          <w:szCs w:val="28"/>
        </w:rPr>
      </w:pPr>
      <w:r>
        <w:rPr>
          <w:rFonts w:asciiTheme="minorEastAsia" w:hAnsiTheme="minorEastAsia"/>
          <w:b/>
          <w:sz w:val="28"/>
          <w:szCs w:val="28"/>
        </w:rPr>
        <w:br w:type="page"/>
      </w:r>
    </w:p>
    <w:p w14:paraId="56FE7948" w14:textId="77777777" w:rsidR="00AD2F9A" w:rsidRDefault="00AD2F9A" w:rsidP="002D0B4A">
      <w:pPr>
        <w:spacing w:line="360" w:lineRule="auto"/>
        <w:jc w:val="center"/>
        <w:rPr>
          <w:rFonts w:asciiTheme="minorEastAsia" w:hAnsiTheme="minorEastAsia"/>
          <w:b/>
          <w:sz w:val="28"/>
          <w:szCs w:val="28"/>
        </w:rPr>
        <w:sectPr w:rsidR="00AD2F9A">
          <w:footerReference w:type="default" r:id="rId8"/>
          <w:pgSz w:w="11906" w:h="16838"/>
          <w:pgMar w:top="1440" w:right="1800" w:bottom="1440" w:left="1800" w:header="851" w:footer="992" w:gutter="0"/>
          <w:cols w:space="720"/>
          <w:docGrid w:type="lines" w:linePitch="312"/>
        </w:sectPr>
      </w:pPr>
    </w:p>
    <w:p w14:paraId="3F8928A9" w14:textId="77777777" w:rsidR="00FE6C02" w:rsidRPr="003E5389" w:rsidRDefault="00FE6C02" w:rsidP="005D20A0">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0" w:name="_Toc43710304"/>
      <w:r w:rsidRPr="003E5389">
        <w:rPr>
          <w:rFonts w:asciiTheme="minorEastAsia" w:hAnsiTheme="minorEastAsia" w:hint="eastAsia"/>
          <w:b/>
          <w:sz w:val="28"/>
          <w:szCs w:val="28"/>
        </w:rPr>
        <w:lastRenderedPageBreak/>
        <w:t>总则</w:t>
      </w:r>
      <w:bookmarkEnd w:id="0"/>
    </w:p>
    <w:p w14:paraId="0BE9B5C3" w14:textId="77777777" w:rsidR="00633316" w:rsidRPr="003E5389" w:rsidRDefault="00A851DA" w:rsidP="00A851DA">
      <w:pPr>
        <w:pStyle w:val="a5"/>
        <w:spacing w:line="360" w:lineRule="auto"/>
        <w:ind w:firstLineChars="0" w:firstLine="0"/>
        <w:outlineLvl w:val="1"/>
        <w:rPr>
          <w:rFonts w:asciiTheme="minorEastAsia" w:hAnsiTheme="minorEastAsia"/>
          <w:b/>
          <w:sz w:val="28"/>
          <w:szCs w:val="28"/>
        </w:rPr>
      </w:pPr>
      <w:bookmarkStart w:id="1" w:name="_Toc43710305"/>
      <w:r>
        <w:rPr>
          <w:rFonts w:asciiTheme="minorEastAsia" w:hAnsiTheme="minorEastAsia"/>
          <w:b/>
          <w:sz w:val="28"/>
          <w:szCs w:val="28"/>
        </w:rPr>
        <w:t>1</w:t>
      </w:r>
      <w:r>
        <w:rPr>
          <w:rFonts w:asciiTheme="minorEastAsia" w:hAnsiTheme="minorEastAsia" w:hint="eastAsia"/>
          <w:b/>
          <w:sz w:val="28"/>
          <w:szCs w:val="28"/>
        </w:rPr>
        <w:t>.1</w:t>
      </w:r>
      <w:r w:rsidR="00D36C73" w:rsidRPr="003E5389">
        <w:rPr>
          <w:rFonts w:asciiTheme="minorEastAsia" w:hAnsiTheme="minorEastAsia" w:hint="eastAsia"/>
          <w:b/>
          <w:sz w:val="28"/>
          <w:szCs w:val="28"/>
        </w:rPr>
        <w:t>规划</w:t>
      </w:r>
      <w:r w:rsidR="00633316" w:rsidRPr="003E5389">
        <w:rPr>
          <w:rFonts w:asciiTheme="minorEastAsia" w:hAnsiTheme="minorEastAsia" w:hint="eastAsia"/>
          <w:b/>
          <w:sz w:val="28"/>
          <w:szCs w:val="28"/>
        </w:rPr>
        <w:t>背景</w:t>
      </w:r>
      <w:bookmarkEnd w:id="1"/>
    </w:p>
    <w:p w14:paraId="6EDED730" w14:textId="77777777" w:rsidR="00F050F6" w:rsidRPr="00F050F6" w:rsidRDefault="00F050F6" w:rsidP="00F050F6">
      <w:pPr>
        <w:spacing w:line="360" w:lineRule="auto"/>
        <w:ind w:firstLineChars="236" w:firstLine="661"/>
        <w:rPr>
          <w:rFonts w:asciiTheme="minorEastAsia" w:hAnsiTheme="minorEastAsia"/>
          <w:sz w:val="28"/>
          <w:szCs w:val="28"/>
        </w:rPr>
      </w:pPr>
      <w:r w:rsidRPr="00F050F6">
        <w:rPr>
          <w:rFonts w:asciiTheme="minorEastAsia" w:hAnsiTheme="minorEastAsia" w:hint="eastAsia"/>
          <w:sz w:val="28"/>
          <w:szCs w:val="28"/>
        </w:rPr>
        <w:t>2019年，生态环境部印发《关于进一步加强农业农村生态环境见工作的指导》（环办土壤2019）和《县域农村生活污水治理专项规划编制指南（试行）》（环办土壤2019），按照文件要求，各地区要以县域总体规划为先导，结合国土空间规划，充分考虑人居环境整治、农村黑臭水体治理和改厕等工作，开展县域农村生活污水治理专项规划的编制工作。</w:t>
      </w:r>
    </w:p>
    <w:p w14:paraId="75F24C43" w14:textId="77777777" w:rsidR="00CE404B" w:rsidRDefault="00F050F6" w:rsidP="00F050F6">
      <w:pPr>
        <w:spacing w:line="360" w:lineRule="auto"/>
        <w:ind w:firstLineChars="236" w:firstLine="661"/>
        <w:rPr>
          <w:rFonts w:asciiTheme="minorEastAsia" w:hAnsiTheme="minorEastAsia"/>
          <w:sz w:val="28"/>
          <w:szCs w:val="28"/>
        </w:rPr>
      </w:pPr>
      <w:r w:rsidRPr="00F050F6">
        <w:rPr>
          <w:rFonts w:asciiTheme="minorEastAsia" w:hAnsiTheme="minorEastAsia" w:hint="eastAsia"/>
          <w:sz w:val="28"/>
          <w:szCs w:val="28"/>
        </w:rPr>
        <w:t>我省积极响应国家相关部委的政策要求，由生态环境厅下发了《关于开展县域农村生活污水治理专项规划（方案）编制工作》的通知，明确了方案编制的具体工作任务。</w:t>
      </w:r>
      <w:r>
        <w:rPr>
          <w:rFonts w:asciiTheme="minorEastAsia" w:hAnsiTheme="minorEastAsia" w:hint="eastAsia"/>
          <w:sz w:val="28"/>
          <w:szCs w:val="28"/>
        </w:rPr>
        <w:t>绿园区</w:t>
      </w:r>
      <w:r w:rsidRPr="00F050F6">
        <w:rPr>
          <w:rFonts w:asciiTheme="minorEastAsia" w:hAnsiTheme="minorEastAsia" w:hint="eastAsia"/>
          <w:sz w:val="28"/>
          <w:szCs w:val="28"/>
        </w:rPr>
        <w:t>积极落实国家及省市的战略部署，委托具有丰富环境规划经验的设计单位进行详细调研，结合</w:t>
      </w:r>
      <w:r>
        <w:rPr>
          <w:rFonts w:asciiTheme="minorEastAsia" w:hAnsiTheme="minorEastAsia" w:hint="eastAsia"/>
          <w:sz w:val="28"/>
          <w:szCs w:val="28"/>
        </w:rPr>
        <w:t>绿园区</w:t>
      </w:r>
      <w:r w:rsidRPr="00F050F6">
        <w:rPr>
          <w:rFonts w:asciiTheme="minorEastAsia" w:hAnsiTheme="minorEastAsia" w:hint="eastAsia"/>
          <w:sz w:val="28"/>
          <w:szCs w:val="28"/>
        </w:rPr>
        <w:t>各乡镇人口、经济、生态环境、总体规划等实际情况，编制了《</w:t>
      </w:r>
      <w:r>
        <w:rPr>
          <w:rFonts w:asciiTheme="minorEastAsia" w:hAnsiTheme="minorEastAsia" w:hint="eastAsia"/>
          <w:sz w:val="28"/>
          <w:szCs w:val="28"/>
        </w:rPr>
        <w:t>绿园区</w:t>
      </w:r>
      <w:r w:rsidRPr="00F050F6">
        <w:rPr>
          <w:rFonts w:asciiTheme="minorEastAsia" w:hAnsiTheme="minorEastAsia" w:hint="eastAsia"/>
          <w:sz w:val="28"/>
          <w:szCs w:val="28"/>
        </w:rPr>
        <w:t>农村生活污水治理专项规划》，并聘请生态环境专业领域专家进行把关，严控成果质量，确保规划的科学性、合理性和可实施性。</w:t>
      </w:r>
    </w:p>
    <w:p w14:paraId="6B64A20B" w14:textId="77777777" w:rsidR="00D66564" w:rsidRPr="00A851DA" w:rsidRDefault="00A851DA" w:rsidP="00A851DA">
      <w:pPr>
        <w:pStyle w:val="a5"/>
        <w:spacing w:line="360" w:lineRule="auto"/>
        <w:ind w:firstLineChars="0" w:firstLine="0"/>
        <w:outlineLvl w:val="1"/>
        <w:rPr>
          <w:rFonts w:asciiTheme="minorEastAsia" w:hAnsiTheme="minorEastAsia"/>
          <w:b/>
          <w:sz w:val="28"/>
          <w:szCs w:val="28"/>
        </w:rPr>
      </w:pPr>
      <w:bookmarkStart w:id="2" w:name="_Toc43710306"/>
      <w:r>
        <w:rPr>
          <w:rFonts w:asciiTheme="minorEastAsia" w:hAnsiTheme="minorEastAsia" w:hint="eastAsia"/>
          <w:b/>
          <w:sz w:val="28"/>
          <w:szCs w:val="28"/>
        </w:rPr>
        <w:t>1</w:t>
      </w:r>
      <w:r>
        <w:rPr>
          <w:rFonts w:asciiTheme="minorEastAsia" w:hAnsiTheme="minorEastAsia"/>
          <w:b/>
          <w:sz w:val="28"/>
          <w:szCs w:val="28"/>
        </w:rPr>
        <w:t>.2</w:t>
      </w:r>
      <w:r w:rsidR="00D36C73" w:rsidRPr="00A851DA">
        <w:rPr>
          <w:rFonts w:asciiTheme="minorEastAsia" w:hAnsiTheme="minorEastAsia" w:hint="eastAsia"/>
          <w:b/>
          <w:sz w:val="28"/>
          <w:szCs w:val="28"/>
        </w:rPr>
        <w:t>规划</w:t>
      </w:r>
      <w:r w:rsidR="00D66564" w:rsidRPr="00A851DA">
        <w:rPr>
          <w:rFonts w:asciiTheme="minorEastAsia" w:hAnsiTheme="minorEastAsia" w:hint="eastAsia"/>
          <w:b/>
          <w:sz w:val="28"/>
          <w:szCs w:val="28"/>
        </w:rPr>
        <w:t>依据</w:t>
      </w:r>
      <w:bookmarkEnd w:id="2"/>
    </w:p>
    <w:p w14:paraId="0EA97C01"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（1）《中华人民共和国环绕保护法》（2015年1月）；</w:t>
      </w:r>
    </w:p>
    <w:p w14:paraId="1706FD85"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（2）《中华人民共和国城乡规划法》（2015年4月修订〉；</w:t>
      </w:r>
    </w:p>
    <w:p w14:paraId="023891EA"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（3）《中华人民共和国水法》（2002年8月29日〉；</w:t>
      </w:r>
    </w:p>
    <w:p w14:paraId="4F427322"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（4）《中华人民共和国水污染防治法》（2008年6月）；</w:t>
      </w:r>
    </w:p>
    <w:p w14:paraId="4347B0E0"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（5）《中华人民共和国水污染防治细则》（2000年3月）；</w:t>
      </w:r>
    </w:p>
    <w:p w14:paraId="305963D5"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lastRenderedPageBreak/>
        <w:t>（6）《城市排水许可管理办法》（1994年5月）；</w:t>
      </w:r>
    </w:p>
    <w:p w14:paraId="7057AFC7"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（7）《城市污水处理及污染防治技术政策》（2000年5月）；</w:t>
      </w:r>
    </w:p>
    <w:p w14:paraId="6EFF577B"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 xml:space="preserve">（8）《地表水环境质量标准》（GB3838-2002); </w:t>
      </w:r>
    </w:p>
    <w:p w14:paraId="54CC02FE" w14:textId="77777777" w:rsidR="00D66564"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（9）《村庄污水处理设施技术规程》（CJJT163-201l );</w:t>
      </w:r>
    </w:p>
    <w:p w14:paraId="319BA71C"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（10）《镇（乡）村排水工程技术规程》（CJJ124-2008);</w:t>
      </w:r>
    </w:p>
    <w:p w14:paraId="3B66B909"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（11）《村庄整治技术规范》（GB50445-2008）;</w:t>
      </w:r>
    </w:p>
    <w:p w14:paraId="6ED55C44"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（12）《农村生活污染控制技术规范》（HJ574-2010);</w:t>
      </w:r>
    </w:p>
    <w:p w14:paraId="0A41A048"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 xml:space="preserve">（13）《污水综合排放标准》（GB8978-l 996); </w:t>
      </w:r>
    </w:p>
    <w:p w14:paraId="12AE9C23"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 xml:space="preserve">（14）《城镇污水处理厂污染物排放标准》（GB18918-2002); </w:t>
      </w:r>
    </w:p>
    <w:p w14:paraId="4FA8A41C"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（15）《室外排水设计规范》（GB50014-2006) (2016版）；</w:t>
      </w:r>
    </w:p>
    <w:p w14:paraId="13ACA542" w14:textId="77777777" w:rsidR="00DA6A8A" w:rsidRPr="003E5389" w:rsidRDefault="00DA6A8A"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（16）</w:t>
      </w:r>
      <w:r w:rsidR="00986CCE" w:rsidRPr="003E5389">
        <w:rPr>
          <w:rFonts w:asciiTheme="minorEastAsia" w:hAnsiTheme="minorEastAsia" w:hint="eastAsia"/>
          <w:sz w:val="28"/>
          <w:szCs w:val="28"/>
        </w:rPr>
        <w:t>《农村生活污水处理项自建设与投资技术指南》</w:t>
      </w:r>
      <w:r w:rsidRPr="003E5389">
        <w:rPr>
          <w:rFonts w:asciiTheme="minorEastAsia" w:hAnsiTheme="minorEastAsia" w:hint="eastAsia"/>
          <w:sz w:val="28"/>
          <w:szCs w:val="28"/>
        </w:rPr>
        <w:t>（征求意见稿〉</w:t>
      </w:r>
    </w:p>
    <w:p w14:paraId="614C9BB5" w14:textId="77777777" w:rsidR="00DA6A8A" w:rsidRPr="003E5389" w:rsidRDefault="00B6686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（17）</w:t>
      </w:r>
      <w:r w:rsidR="00DA6A8A" w:rsidRPr="003E5389">
        <w:rPr>
          <w:rFonts w:asciiTheme="minorEastAsia" w:hAnsiTheme="minorEastAsia" w:hint="eastAsia"/>
          <w:sz w:val="28"/>
          <w:szCs w:val="28"/>
        </w:rPr>
        <w:t>《</w:t>
      </w:r>
      <w:r w:rsidR="00501A19" w:rsidRPr="003E5389">
        <w:rPr>
          <w:rFonts w:asciiTheme="minorEastAsia" w:hAnsiTheme="minorEastAsia" w:hint="eastAsia"/>
          <w:sz w:val="28"/>
          <w:szCs w:val="28"/>
        </w:rPr>
        <w:t>长春市饮用水水源保护条例</w:t>
      </w:r>
      <w:r w:rsidR="00DA6A8A" w:rsidRPr="003E5389">
        <w:rPr>
          <w:rFonts w:asciiTheme="minorEastAsia" w:hAnsiTheme="minorEastAsia" w:hint="eastAsia"/>
          <w:sz w:val="28"/>
          <w:szCs w:val="28"/>
        </w:rPr>
        <w:t>》（20</w:t>
      </w:r>
      <w:r w:rsidRPr="003E5389">
        <w:rPr>
          <w:rFonts w:asciiTheme="minorEastAsia" w:hAnsiTheme="minorEastAsia" w:hint="eastAsia"/>
          <w:sz w:val="28"/>
          <w:szCs w:val="28"/>
        </w:rPr>
        <w:t>19</w:t>
      </w:r>
      <w:r w:rsidR="00DA6A8A" w:rsidRPr="003E5389">
        <w:rPr>
          <w:rFonts w:asciiTheme="minorEastAsia" w:hAnsiTheme="minorEastAsia" w:hint="eastAsia"/>
          <w:sz w:val="28"/>
          <w:szCs w:val="28"/>
        </w:rPr>
        <w:t>年）；</w:t>
      </w:r>
    </w:p>
    <w:p w14:paraId="52FE5A93" w14:textId="77777777" w:rsidR="00DA6A8A" w:rsidRPr="003E5389" w:rsidRDefault="00B6686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（18）</w:t>
      </w:r>
      <w:r w:rsidR="00DA6A8A" w:rsidRPr="003E5389">
        <w:rPr>
          <w:rFonts w:asciiTheme="minorEastAsia" w:hAnsiTheme="minorEastAsia" w:hint="eastAsia"/>
          <w:sz w:val="28"/>
          <w:szCs w:val="28"/>
        </w:rPr>
        <w:t>《</w:t>
      </w:r>
      <w:r w:rsidRPr="003E5389">
        <w:rPr>
          <w:rFonts w:asciiTheme="minorEastAsia" w:hAnsiTheme="minorEastAsia" w:hint="eastAsia"/>
          <w:sz w:val="28"/>
          <w:szCs w:val="28"/>
        </w:rPr>
        <w:t>吉林省改善农村人居环境四年行动计划</w:t>
      </w:r>
      <w:r w:rsidR="00DA6A8A" w:rsidRPr="003E5389">
        <w:rPr>
          <w:rFonts w:asciiTheme="minorEastAsia" w:hAnsiTheme="minorEastAsia" w:hint="eastAsia"/>
          <w:sz w:val="28"/>
          <w:szCs w:val="28"/>
        </w:rPr>
        <w:t>》</w:t>
      </w:r>
      <w:r w:rsidRPr="003E5389">
        <w:rPr>
          <w:rFonts w:asciiTheme="minorEastAsia" w:hAnsiTheme="minorEastAsia" w:hint="eastAsia"/>
          <w:sz w:val="28"/>
          <w:szCs w:val="28"/>
        </w:rPr>
        <w:t>（吉政办发〔2017〕38号）</w:t>
      </w:r>
      <w:r w:rsidR="00DA6A8A" w:rsidRPr="003E5389">
        <w:rPr>
          <w:rFonts w:asciiTheme="minorEastAsia" w:hAnsiTheme="minorEastAsia" w:hint="eastAsia"/>
          <w:sz w:val="28"/>
          <w:szCs w:val="28"/>
        </w:rPr>
        <w:t>；</w:t>
      </w:r>
    </w:p>
    <w:p w14:paraId="02E5A1DB" w14:textId="77777777" w:rsidR="00DA6A8A" w:rsidRPr="003E5389" w:rsidRDefault="00B6686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（19）</w:t>
      </w:r>
      <w:r w:rsidR="00986CCE" w:rsidRPr="003E5389">
        <w:rPr>
          <w:rFonts w:asciiTheme="minorEastAsia" w:hAnsiTheme="minorEastAsia" w:hint="eastAsia"/>
          <w:sz w:val="28"/>
          <w:szCs w:val="28"/>
        </w:rPr>
        <w:t>《吉林省推进农村生活污水治理行动方案》（吉环发〔2020〕3号）</w:t>
      </w:r>
      <w:r w:rsidR="00DA6A8A" w:rsidRPr="003E5389">
        <w:rPr>
          <w:rFonts w:asciiTheme="minorEastAsia" w:hAnsiTheme="minorEastAsia" w:hint="eastAsia"/>
          <w:sz w:val="28"/>
          <w:szCs w:val="28"/>
        </w:rPr>
        <w:t>；</w:t>
      </w:r>
    </w:p>
    <w:p w14:paraId="3E7F09FA" w14:textId="77777777" w:rsidR="00DA6A8A" w:rsidRPr="003E5389" w:rsidRDefault="00B6686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（20）</w:t>
      </w:r>
      <w:r w:rsidR="00DA6A8A" w:rsidRPr="003E5389">
        <w:rPr>
          <w:rFonts w:asciiTheme="minorEastAsia" w:hAnsiTheme="minorEastAsia" w:hint="eastAsia"/>
          <w:sz w:val="28"/>
          <w:szCs w:val="28"/>
        </w:rPr>
        <w:t>《</w:t>
      </w:r>
      <w:r w:rsidR="00501A19" w:rsidRPr="003E5389">
        <w:rPr>
          <w:rFonts w:asciiTheme="minorEastAsia" w:hAnsiTheme="minorEastAsia" w:hint="eastAsia"/>
          <w:sz w:val="28"/>
          <w:szCs w:val="28"/>
        </w:rPr>
        <w:t>长春市</w:t>
      </w:r>
      <w:r w:rsidR="006D1A61" w:rsidRPr="003E5389">
        <w:rPr>
          <w:rFonts w:asciiTheme="minorEastAsia" w:hAnsiTheme="minorEastAsia" w:hint="eastAsia"/>
          <w:sz w:val="28"/>
          <w:szCs w:val="28"/>
        </w:rPr>
        <w:t>城市总体规划（20</w:t>
      </w:r>
      <w:r w:rsidR="00501A19" w:rsidRPr="003E5389">
        <w:rPr>
          <w:rFonts w:asciiTheme="minorEastAsia" w:hAnsiTheme="minorEastAsia"/>
          <w:sz w:val="28"/>
          <w:szCs w:val="28"/>
        </w:rPr>
        <w:t>11</w:t>
      </w:r>
      <w:r w:rsidR="006D1A61" w:rsidRPr="003E5389">
        <w:rPr>
          <w:rFonts w:asciiTheme="minorEastAsia" w:hAnsiTheme="minorEastAsia" w:hint="eastAsia"/>
          <w:sz w:val="28"/>
          <w:szCs w:val="28"/>
        </w:rPr>
        <w:t>-2020）</w:t>
      </w:r>
      <w:r w:rsidR="00DA6A8A" w:rsidRPr="003E5389">
        <w:rPr>
          <w:rFonts w:asciiTheme="minorEastAsia" w:hAnsiTheme="minorEastAsia" w:hint="eastAsia"/>
          <w:sz w:val="28"/>
          <w:szCs w:val="28"/>
        </w:rPr>
        <w:t>》；</w:t>
      </w:r>
    </w:p>
    <w:p w14:paraId="2AAE973D" w14:textId="77777777" w:rsidR="006D1A61" w:rsidRPr="003E5389" w:rsidRDefault="00B6686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（21）</w:t>
      </w:r>
      <w:r w:rsidR="00DA6A8A" w:rsidRPr="003E5389">
        <w:rPr>
          <w:rFonts w:asciiTheme="minorEastAsia" w:hAnsiTheme="minorEastAsia" w:hint="eastAsia"/>
          <w:sz w:val="28"/>
          <w:szCs w:val="28"/>
        </w:rPr>
        <w:t>《</w:t>
      </w:r>
      <w:r w:rsidR="00501A19" w:rsidRPr="003E5389">
        <w:rPr>
          <w:rFonts w:asciiTheme="minorEastAsia" w:hAnsiTheme="minorEastAsia" w:hint="eastAsia"/>
          <w:sz w:val="28"/>
          <w:szCs w:val="28"/>
        </w:rPr>
        <w:t>长春市</w:t>
      </w:r>
      <w:r w:rsidR="00DA6A8A" w:rsidRPr="003E5389">
        <w:rPr>
          <w:rFonts w:asciiTheme="minorEastAsia" w:hAnsiTheme="minorEastAsia" w:hint="eastAsia"/>
          <w:sz w:val="28"/>
          <w:szCs w:val="28"/>
        </w:rPr>
        <w:t>国民经济和社会发展第十三个五年规划纲要》</w:t>
      </w:r>
    </w:p>
    <w:p w14:paraId="06ECBA5B" w14:textId="77777777" w:rsidR="00DA6A8A" w:rsidRDefault="00B6686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（22）</w:t>
      </w:r>
      <w:r w:rsidR="00501A19" w:rsidRPr="003E5389">
        <w:rPr>
          <w:rFonts w:asciiTheme="minorEastAsia" w:hAnsiTheme="minorEastAsia" w:hint="eastAsia"/>
          <w:sz w:val="28"/>
          <w:szCs w:val="28"/>
        </w:rPr>
        <w:t>绿园区</w:t>
      </w:r>
      <w:r w:rsidR="00F050F6">
        <w:rPr>
          <w:rFonts w:asciiTheme="minorEastAsia" w:hAnsiTheme="minorEastAsia" w:hint="eastAsia"/>
          <w:sz w:val="28"/>
          <w:szCs w:val="28"/>
        </w:rPr>
        <w:t>各乡镇巳批准实施总体规划</w:t>
      </w:r>
    </w:p>
    <w:p w14:paraId="42B5FB91" w14:textId="77777777" w:rsidR="00F050F6" w:rsidRPr="00F050F6" w:rsidRDefault="00F050F6"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（23）绿园区</w:t>
      </w:r>
      <w:r>
        <w:rPr>
          <w:rFonts w:asciiTheme="minorEastAsia" w:hAnsiTheme="minorEastAsia"/>
          <w:sz w:val="28"/>
          <w:szCs w:val="28"/>
        </w:rPr>
        <w:t>乡村建设规划（</w:t>
      </w:r>
      <w:r>
        <w:rPr>
          <w:rFonts w:asciiTheme="minorEastAsia" w:hAnsiTheme="minorEastAsia" w:hint="eastAsia"/>
          <w:sz w:val="28"/>
          <w:szCs w:val="28"/>
        </w:rPr>
        <w:t>2019</w:t>
      </w:r>
      <w:r>
        <w:rPr>
          <w:rFonts w:asciiTheme="minorEastAsia" w:hAnsiTheme="minorEastAsia"/>
          <w:sz w:val="28"/>
          <w:szCs w:val="28"/>
        </w:rPr>
        <w:t>-2035）</w:t>
      </w:r>
    </w:p>
    <w:p w14:paraId="5A80C097" w14:textId="77777777" w:rsidR="00986CCE" w:rsidRDefault="00B6686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w:t>
      </w:r>
      <w:r w:rsidR="00F050F6">
        <w:rPr>
          <w:rFonts w:asciiTheme="minorEastAsia" w:hAnsiTheme="minorEastAsia"/>
          <w:sz w:val="28"/>
          <w:szCs w:val="28"/>
        </w:rPr>
        <w:t>4</w:t>
      </w:r>
      <w:r w:rsidRPr="003E5389">
        <w:rPr>
          <w:rFonts w:asciiTheme="minorEastAsia" w:hAnsiTheme="minorEastAsia" w:hint="eastAsia"/>
          <w:sz w:val="28"/>
          <w:szCs w:val="28"/>
        </w:rPr>
        <w:t>）</w:t>
      </w:r>
      <w:r w:rsidR="00986CCE" w:rsidRPr="003E5389">
        <w:rPr>
          <w:rFonts w:asciiTheme="minorEastAsia" w:hAnsiTheme="minorEastAsia" w:hint="eastAsia"/>
          <w:sz w:val="28"/>
          <w:szCs w:val="28"/>
        </w:rPr>
        <w:t>吉林省《农村生活污水处理设施水污染物排放标准》</w:t>
      </w:r>
      <w:r w:rsidR="00986CCE" w:rsidRPr="003E5389">
        <w:rPr>
          <w:rFonts w:asciiTheme="minorEastAsia" w:hAnsiTheme="minorEastAsia" w:hint="eastAsia"/>
          <w:sz w:val="28"/>
          <w:szCs w:val="28"/>
        </w:rPr>
        <w:lastRenderedPageBreak/>
        <w:t>（DB22/3094－2020）</w:t>
      </w:r>
    </w:p>
    <w:p w14:paraId="186955AC" w14:textId="77777777" w:rsidR="00AF5840" w:rsidRPr="003E5389" w:rsidRDefault="00AF5840"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w:t>
      </w:r>
      <w:r>
        <w:rPr>
          <w:rFonts w:asciiTheme="minorEastAsia" w:hAnsiTheme="minorEastAsia"/>
          <w:sz w:val="28"/>
          <w:szCs w:val="28"/>
        </w:rPr>
        <w:t>5</w:t>
      </w:r>
      <w:r w:rsidRPr="003E5389">
        <w:rPr>
          <w:rFonts w:asciiTheme="minorEastAsia" w:hAnsiTheme="minorEastAsia" w:hint="eastAsia"/>
          <w:sz w:val="28"/>
          <w:szCs w:val="28"/>
        </w:rPr>
        <w:t>）</w:t>
      </w:r>
      <w:r w:rsidRPr="00AF5840">
        <w:rPr>
          <w:rFonts w:asciiTheme="minorEastAsia" w:hAnsiTheme="minorEastAsia" w:hint="eastAsia"/>
          <w:sz w:val="28"/>
          <w:szCs w:val="28"/>
        </w:rPr>
        <w:t>《农村生活污水处理工程技术标准》（GB/T51347）</w:t>
      </w:r>
    </w:p>
    <w:p w14:paraId="1C0861C8" w14:textId="77777777" w:rsidR="00DA6A8A" w:rsidRPr="003E5389" w:rsidRDefault="00986CCE"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w:t>
      </w:r>
      <w:r w:rsidR="00AF5840">
        <w:rPr>
          <w:rFonts w:asciiTheme="minorEastAsia" w:hAnsiTheme="minorEastAsia"/>
          <w:sz w:val="28"/>
          <w:szCs w:val="28"/>
        </w:rPr>
        <w:t>6</w:t>
      </w:r>
      <w:r w:rsidRPr="003E5389">
        <w:rPr>
          <w:rFonts w:asciiTheme="minorEastAsia" w:hAnsiTheme="minorEastAsia" w:hint="eastAsia"/>
          <w:sz w:val="28"/>
          <w:szCs w:val="28"/>
        </w:rPr>
        <w:t>）</w:t>
      </w:r>
      <w:r w:rsidR="00DA6A8A" w:rsidRPr="003E5389">
        <w:rPr>
          <w:rFonts w:asciiTheme="minorEastAsia" w:hAnsiTheme="minorEastAsia" w:hint="eastAsia"/>
          <w:sz w:val="28"/>
          <w:szCs w:val="28"/>
        </w:rPr>
        <w:t>其它相关规范和标准。</w:t>
      </w:r>
    </w:p>
    <w:p w14:paraId="089BF546" w14:textId="77777777" w:rsidR="00D66564" w:rsidRPr="00A851DA" w:rsidRDefault="00A851DA" w:rsidP="00A851DA">
      <w:pPr>
        <w:pStyle w:val="a5"/>
        <w:spacing w:line="360" w:lineRule="auto"/>
        <w:ind w:firstLineChars="0" w:firstLine="0"/>
        <w:outlineLvl w:val="1"/>
        <w:rPr>
          <w:rFonts w:asciiTheme="minorEastAsia" w:hAnsiTheme="minorEastAsia"/>
          <w:b/>
          <w:sz w:val="28"/>
          <w:szCs w:val="28"/>
        </w:rPr>
      </w:pPr>
      <w:bookmarkStart w:id="3" w:name="_Toc43710307"/>
      <w:r w:rsidRPr="00A851DA">
        <w:rPr>
          <w:rFonts w:asciiTheme="minorEastAsia" w:hAnsiTheme="minorEastAsia" w:hint="eastAsia"/>
          <w:b/>
          <w:sz w:val="28"/>
          <w:szCs w:val="28"/>
        </w:rPr>
        <w:t>1.3</w:t>
      </w:r>
      <w:r w:rsidR="00D36C73" w:rsidRPr="00A851DA">
        <w:rPr>
          <w:rFonts w:asciiTheme="minorEastAsia" w:hAnsiTheme="minorEastAsia" w:hint="eastAsia"/>
          <w:b/>
          <w:sz w:val="28"/>
          <w:szCs w:val="28"/>
        </w:rPr>
        <w:t>规划</w:t>
      </w:r>
      <w:r w:rsidR="00633316" w:rsidRPr="00A851DA">
        <w:rPr>
          <w:rFonts w:asciiTheme="minorEastAsia" w:hAnsiTheme="minorEastAsia" w:hint="eastAsia"/>
          <w:b/>
          <w:sz w:val="28"/>
          <w:szCs w:val="28"/>
        </w:rPr>
        <w:t>范围</w:t>
      </w:r>
      <w:bookmarkEnd w:id="3"/>
    </w:p>
    <w:p w14:paraId="621D3A12" w14:textId="071A74DE" w:rsidR="00336308" w:rsidRPr="003E5389" w:rsidRDefault="00336308"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依据相关上位规划与省市主管部门对本次规划编制范围的界定，确定本规划编制范围主要为</w:t>
      </w:r>
      <w:r w:rsidR="00F050F6">
        <w:rPr>
          <w:rFonts w:asciiTheme="minorEastAsia" w:hAnsiTheme="minorEastAsia" w:hint="eastAsia"/>
          <w:sz w:val="28"/>
          <w:szCs w:val="28"/>
        </w:rPr>
        <w:t>绿园区</w:t>
      </w:r>
      <w:r w:rsidR="00F050F6">
        <w:rPr>
          <w:rFonts w:asciiTheme="minorEastAsia" w:hAnsiTheme="minorEastAsia"/>
          <w:sz w:val="28"/>
          <w:szCs w:val="28"/>
        </w:rPr>
        <w:t>农村范围</w:t>
      </w:r>
      <w:r w:rsidR="00F050F6">
        <w:rPr>
          <w:rFonts w:asciiTheme="minorEastAsia" w:hAnsiTheme="minorEastAsia" w:hint="eastAsia"/>
          <w:sz w:val="28"/>
          <w:szCs w:val="28"/>
        </w:rPr>
        <w:t>：</w:t>
      </w:r>
      <w:r w:rsidR="00F050F6" w:rsidRPr="00F050F6">
        <w:rPr>
          <w:rFonts w:asciiTheme="minorEastAsia" w:hAnsiTheme="minorEastAsia" w:hint="eastAsia"/>
          <w:sz w:val="28"/>
          <w:szCs w:val="28"/>
        </w:rPr>
        <w:t>包括合心镇、西新镇、城西镇3个乡镇、16个行政村、</w:t>
      </w:r>
      <w:r w:rsidR="00C63E2F">
        <w:rPr>
          <w:rFonts w:asciiTheme="minorEastAsia" w:hAnsiTheme="minorEastAsia" w:hint="eastAsia"/>
          <w:sz w:val="28"/>
          <w:szCs w:val="28"/>
        </w:rPr>
        <w:t>85</w:t>
      </w:r>
      <w:r w:rsidR="00F050F6" w:rsidRPr="00F050F6">
        <w:rPr>
          <w:rFonts w:asciiTheme="minorEastAsia" w:hAnsiTheme="minorEastAsia" w:hint="eastAsia"/>
          <w:sz w:val="28"/>
          <w:szCs w:val="28"/>
        </w:rPr>
        <w:t>个自然屯。即绿园区行政界线范围以内、长春市城市总体规划确定的中心城区范围（西四环路）以外，总面积约148平方公里。</w:t>
      </w:r>
    </w:p>
    <w:p w14:paraId="1649B4DC" w14:textId="77777777" w:rsidR="00633316" w:rsidRPr="003E5389" w:rsidRDefault="00A851DA" w:rsidP="00A851DA">
      <w:pPr>
        <w:pStyle w:val="a5"/>
        <w:spacing w:line="360" w:lineRule="auto"/>
        <w:ind w:firstLineChars="0" w:firstLine="0"/>
        <w:outlineLvl w:val="1"/>
        <w:rPr>
          <w:rFonts w:asciiTheme="minorEastAsia" w:hAnsiTheme="minorEastAsia"/>
          <w:b/>
          <w:sz w:val="28"/>
          <w:szCs w:val="28"/>
        </w:rPr>
      </w:pPr>
      <w:bookmarkStart w:id="4" w:name="_Toc43710308"/>
      <w:r>
        <w:rPr>
          <w:rFonts w:asciiTheme="minorEastAsia" w:hAnsiTheme="minorEastAsia" w:hint="eastAsia"/>
          <w:b/>
          <w:sz w:val="28"/>
          <w:szCs w:val="28"/>
        </w:rPr>
        <w:t>1.4</w:t>
      </w:r>
      <w:r w:rsidR="00D36C73" w:rsidRPr="003E5389">
        <w:rPr>
          <w:rFonts w:asciiTheme="minorEastAsia" w:hAnsiTheme="minorEastAsia" w:hint="eastAsia"/>
          <w:b/>
          <w:sz w:val="28"/>
          <w:szCs w:val="28"/>
        </w:rPr>
        <w:t>规划</w:t>
      </w:r>
      <w:r w:rsidR="00501A19" w:rsidRPr="003E5389">
        <w:rPr>
          <w:rFonts w:asciiTheme="minorEastAsia" w:hAnsiTheme="minorEastAsia" w:hint="eastAsia"/>
          <w:b/>
          <w:sz w:val="28"/>
          <w:szCs w:val="28"/>
        </w:rPr>
        <w:t>期限</w:t>
      </w:r>
      <w:bookmarkEnd w:id="4"/>
    </w:p>
    <w:p w14:paraId="24AC1A1D" w14:textId="77777777" w:rsidR="00633316" w:rsidRPr="003E5389" w:rsidRDefault="00563850"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根据</w:t>
      </w:r>
      <w:r w:rsidR="00986CCE" w:rsidRPr="003E5389">
        <w:rPr>
          <w:rFonts w:asciiTheme="minorEastAsia" w:hAnsiTheme="minorEastAsia" w:hint="eastAsia"/>
          <w:sz w:val="28"/>
          <w:szCs w:val="28"/>
        </w:rPr>
        <w:t>《吉林省推进农村生活污水治理行动方案》（吉环发〔2020〕3号）</w:t>
      </w:r>
      <w:r w:rsidR="0037699F">
        <w:rPr>
          <w:rFonts w:asciiTheme="minorEastAsia" w:hAnsiTheme="minorEastAsia" w:hint="eastAsia"/>
          <w:sz w:val="28"/>
          <w:szCs w:val="28"/>
        </w:rPr>
        <w:t>要求，本次规划年限应与</w:t>
      </w:r>
      <w:r w:rsidRPr="003E5389">
        <w:rPr>
          <w:rFonts w:asciiTheme="minorEastAsia" w:hAnsiTheme="minorEastAsia" w:hint="eastAsia"/>
          <w:sz w:val="28"/>
          <w:szCs w:val="28"/>
        </w:rPr>
        <w:t>乡镇总体规划、 村庄规划等规划年限一致。故本次规划年限为2020-2035年，其中规划基准年为2020年。</w:t>
      </w:r>
    </w:p>
    <w:p w14:paraId="79729B3B" w14:textId="77777777" w:rsidR="0015716D" w:rsidRPr="003E5389" w:rsidRDefault="0015716D"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近期为2020-2025年</w:t>
      </w:r>
      <w:r w:rsidR="00F050F6">
        <w:rPr>
          <w:rFonts w:asciiTheme="minorEastAsia" w:hAnsiTheme="minorEastAsia" w:hint="eastAsia"/>
          <w:sz w:val="28"/>
          <w:szCs w:val="28"/>
        </w:rPr>
        <w:t>；</w:t>
      </w:r>
    </w:p>
    <w:p w14:paraId="3CBA1853" w14:textId="77777777" w:rsidR="0015716D" w:rsidRPr="003E5389" w:rsidRDefault="0015716D"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远期为2025-2035年</w:t>
      </w:r>
      <w:r w:rsidR="00F050F6">
        <w:rPr>
          <w:rFonts w:asciiTheme="minorEastAsia" w:hAnsiTheme="minorEastAsia" w:hint="eastAsia"/>
          <w:sz w:val="28"/>
          <w:szCs w:val="28"/>
        </w:rPr>
        <w:t>。</w:t>
      </w:r>
    </w:p>
    <w:p w14:paraId="4A440596" w14:textId="77777777" w:rsidR="00633316" w:rsidRPr="00A851DA" w:rsidRDefault="00A851DA" w:rsidP="00A851DA">
      <w:pPr>
        <w:pStyle w:val="a5"/>
        <w:spacing w:line="360" w:lineRule="auto"/>
        <w:ind w:firstLineChars="0" w:firstLine="0"/>
        <w:outlineLvl w:val="1"/>
        <w:rPr>
          <w:rFonts w:asciiTheme="minorEastAsia" w:hAnsiTheme="minorEastAsia"/>
          <w:b/>
          <w:sz w:val="28"/>
          <w:szCs w:val="28"/>
        </w:rPr>
      </w:pPr>
      <w:bookmarkStart w:id="5" w:name="_Toc43710309"/>
      <w:r>
        <w:rPr>
          <w:rFonts w:asciiTheme="minorEastAsia" w:hAnsiTheme="minorEastAsia" w:hint="eastAsia"/>
          <w:b/>
          <w:sz w:val="28"/>
          <w:szCs w:val="28"/>
        </w:rPr>
        <w:t>1.5</w:t>
      </w:r>
      <w:r w:rsidR="00633316" w:rsidRPr="00A851DA">
        <w:rPr>
          <w:rFonts w:asciiTheme="minorEastAsia" w:hAnsiTheme="minorEastAsia" w:hint="eastAsia"/>
          <w:b/>
          <w:sz w:val="28"/>
          <w:szCs w:val="28"/>
        </w:rPr>
        <w:t>规划目标</w:t>
      </w:r>
      <w:bookmarkEnd w:id="5"/>
    </w:p>
    <w:p w14:paraId="2E9738BD" w14:textId="068B1C6A" w:rsidR="00F050F6" w:rsidRPr="00356B0E" w:rsidRDefault="00F050F6" w:rsidP="00356B0E">
      <w:pPr>
        <w:spacing w:line="360" w:lineRule="auto"/>
        <w:ind w:firstLineChars="236" w:firstLine="661"/>
        <w:rPr>
          <w:rFonts w:asciiTheme="minorEastAsia" w:hAnsiTheme="minorEastAsia"/>
          <w:sz w:val="28"/>
          <w:szCs w:val="28"/>
        </w:rPr>
      </w:pPr>
      <w:r w:rsidRPr="00356B0E">
        <w:rPr>
          <w:rFonts w:asciiTheme="minorEastAsia" w:hAnsiTheme="minorEastAsia"/>
          <w:sz w:val="28"/>
          <w:szCs w:val="28"/>
        </w:rPr>
        <w:t>近期目标：至2025年，</w:t>
      </w:r>
      <w:r w:rsidR="00356B0E">
        <w:rPr>
          <w:rFonts w:asciiTheme="minorEastAsia" w:hAnsiTheme="minorEastAsia" w:hint="eastAsia"/>
          <w:sz w:val="28"/>
          <w:szCs w:val="28"/>
        </w:rPr>
        <w:t>绿园区</w:t>
      </w:r>
      <w:r w:rsidR="00A851DA">
        <w:rPr>
          <w:rFonts w:asciiTheme="minorEastAsia" w:hAnsiTheme="minorEastAsia" w:hint="eastAsia"/>
          <w:sz w:val="28"/>
          <w:szCs w:val="28"/>
        </w:rPr>
        <w:t>以</w:t>
      </w:r>
      <w:r w:rsidR="00356B0E">
        <w:rPr>
          <w:rFonts w:asciiTheme="minorEastAsia" w:hAnsiTheme="minorEastAsia" w:hint="eastAsia"/>
          <w:sz w:val="28"/>
          <w:szCs w:val="28"/>
        </w:rPr>
        <w:t>分散</w:t>
      </w:r>
      <w:r w:rsidRPr="00356B0E">
        <w:rPr>
          <w:rFonts w:asciiTheme="minorEastAsia" w:hAnsiTheme="minorEastAsia"/>
          <w:sz w:val="28"/>
          <w:szCs w:val="28"/>
        </w:rPr>
        <w:t>处理模式</w:t>
      </w:r>
      <w:r w:rsidR="00A851DA">
        <w:rPr>
          <w:rFonts w:asciiTheme="minorEastAsia" w:hAnsiTheme="minorEastAsia" w:hint="eastAsia"/>
          <w:sz w:val="28"/>
          <w:szCs w:val="28"/>
        </w:rPr>
        <w:t>为主</w:t>
      </w:r>
      <w:r w:rsidR="00A851DA">
        <w:rPr>
          <w:rFonts w:asciiTheme="minorEastAsia" w:hAnsiTheme="minorEastAsia"/>
          <w:sz w:val="28"/>
          <w:szCs w:val="28"/>
        </w:rPr>
        <w:t>，</w:t>
      </w:r>
      <w:r w:rsidR="00C63E2F">
        <w:rPr>
          <w:rFonts w:asciiTheme="minorEastAsia" w:hAnsiTheme="minorEastAsia" w:hint="eastAsia"/>
          <w:sz w:val="28"/>
          <w:szCs w:val="28"/>
        </w:rPr>
        <w:t>在距离现有污水厂较远区域的3</w:t>
      </w:r>
      <w:r w:rsidR="00ED420D">
        <w:rPr>
          <w:rFonts w:asciiTheme="minorEastAsia" w:hAnsiTheme="minorEastAsia" w:hint="eastAsia"/>
          <w:sz w:val="28"/>
          <w:szCs w:val="28"/>
        </w:rPr>
        <w:t>9</w:t>
      </w:r>
      <w:r w:rsidR="00C63E2F">
        <w:rPr>
          <w:rFonts w:asciiTheme="minorEastAsia" w:hAnsiTheme="minorEastAsia" w:hint="eastAsia"/>
          <w:sz w:val="28"/>
          <w:szCs w:val="28"/>
        </w:rPr>
        <w:t>个自然屯建设3</w:t>
      </w:r>
      <w:r w:rsidR="00ED420D">
        <w:rPr>
          <w:rFonts w:asciiTheme="minorEastAsia" w:hAnsiTheme="minorEastAsia" w:hint="eastAsia"/>
          <w:sz w:val="28"/>
          <w:szCs w:val="28"/>
        </w:rPr>
        <w:t>9</w:t>
      </w:r>
      <w:r w:rsidR="00C63E2F">
        <w:rPr>
          <w:rFonts w:asciiTheme="minorEastAsia" w:hAnsiTheme="minorEastAsia" w:hint="eastAsia"/>
          <w:sz w:val="28"/>
          <w:szCs w:val="28"/>
        </w:rPr>
        <w:t>处一体化设备等小型集中处理设施，达标排放；4</w:t>
      </w:r>
      <w:r w:rsidR="00ED420D">
        <w:rPr>
          <w:rFonts w:asciiTheme="minorEastAsia" w:hAnsiTheme="minorEastAsia" w:hint="eastAsia"/>
          <w:sz w:val="28"/>
          <w:szCs w:val="28"/>
        </w:rPr>
        <w:t>6</w:t>
      </w:r>
      <w:r w:rsidR="00C63E2F">
        <w:rPr>
          <w:rFonts w:asciiTheme="minorEastAsia" w:hAnsiTheme="minorEastAsia" w:hint="eastAsia"/>
          <w:sz w:val="28"/>
          <w:szCs w:val="28"/>
        </w:rPr>
        <w:t>个近污水厂自然屯，建设配套管线，纳入合心等污水厂，排放标准符合城镇污水厂出水标准</w:t>
      </w:r>
      <w:r w:rsidR="00A851DA">
        <w:rPr>
          <w:rFonts w:asciiTheme="minorEastAsia" w:hAnsiTheme="minorEastAsia"/>
          <w:sz w:val="28"/>
          <w:szCs w:val="28"/>
        </w:rPr>
        <w:t>；</w:t>
      </w:r>
      <w:r w:rsidR="00356B0E">
        <w:rPr>
          <w:rFonts w:asciiTheme="minorEastAsia" w:hAnsiTheme="minorEastAsia"/>
          <w:sz w:val="28"/>
          <w:szCs w:val="28"/>
        </w:rPr>
        <w:t>农村生活污水处理设施全部实现标准化运维</w:t>
      </w:r>
      <w:r w:rsidRPr="00356B0E">
        <w:rPr>
          <w:rFonts w:asciiTheme="minorEastAsia" w:hAnsiTheme="minorEastAsia"/>
          <w:sz w:val="28"/>
          <w:szCs w:val="28"/>
        </w:rPr>
        <w:t>。</w:t>
      </w:r>
    </w:p>
    <w:p w14:paraId="7A687E0D" w14:textId="15503D12" w:rsidR="00D66564" w:rsidRPr="00F050F6" w:rsidRDefault="00F050F6" w:rsidP="00356B0E">
      <w:pPr>
        <w:spacing w:line="360" w:lineRule="auto"/>
        <w:ind w:firstLineChars="236" w:firstLine="661"/>
        <w:rPr>
          <w:rFonts w:asciiTheme="minorEastAsia" w:hAnsiTheme="minorEastAsia"/>
          <w:sz w:val="28"/>
          <w:szCs w:val="28"/>
        </w:rPr>
      </w:pPr>
      <w:r w:rsidRPr="00356B0E">
        <w:rPr>
          <w:rFonts w:asciiTheme="minorEastAsia" w:hAnsiTheme="minorEastAsia"/>
          <w:sz w:val="28"/>
          <w:szCs w:val="28"/>
        </w:rPr>
        <w:lastRenderedPageBreak/>
        <w:t>远期目标：至2035年，</w:t>
      </w:r>
      <w:r w:rsidR="00C63E2F">
        <w:rPr>
          <w:rFonts w:asciiTheme="minorEastAsia" w:hAnsiTheme="minorEastAsia" w:hint="eastAsia"/>
          <w:sz w:val="28"/>
          <w:szCs w:val="28"/>
        </w:rPr>
        <w:t>85个村屯的</w:t>
      </w:r>
      <w:r w:rsidR="00A851DA">
        <w:rPr>
          <w:rFonts w:asciiTheme="minorEastAsia" w:hAnsiTheme="minorEastAsia" w:hint="eastAsia"/>
          <w:sz w:val="28"/>
          <w:szCs w:val="28"/>
        </w:rPr>
        <w:t>农村生活</w:t>
      </w:r>
      <w:r w:rsidR="00A851DA">
        <w:rPr>
          <w:rFonts w:asciiTheme="minorEastAsia" w:hAnsiTheme="minorEastAsia"/>
          <w:sz w:val="28"/>
          <w:szCs w:val="28"/>
        </w:rPr>
        <w:t>污水</w:t>
      </w:r>
      <w:r w:rsidR="00A851DA">
        <w:rPr>
          <w:rFonts w:asciiTheme="minorEastAsia" w:hAnsiTheme="minorEastAsia" w:hint="eastAsia"/>
          <w:sz w:val="28"/>
          <w:szCs w:val="28"/>
        </w:rPr>
        <w:t>收集率</w:t>
      </w:r>
      <w:r w:rsidR="00A851DA">
        <w:rPr>
          <w:rFonts w:asciiTheme="minorEastAsia" w:hAnsiTheme="minorEastAsia"/>
          <w:sz w:val="28"/>
          <w:szCs w:val="28"/>
        </w:rPr>
        <w:t>和处理率均达到</w:t>
      </w:r>
      <w:r w:rsidR="00A851DA">
        <w:rPr>
          <w:rFonts w:asciiTheme="minorEastAsia" w:hAnsiTheme="minorEastAsia" w:hint="eastAsia"/>
          <w:sz w:val="28"/>
          <w:szCs w:val="28"/>
        </w:rPr>
        <w:t>100</w:t>
      </w:r>
      <w:r w:rsidR="00A851DA">
        <w:rPr>
          <w:rFonts w:asciiTheme="minorEastAsia" w:hAnsiTheme="minorEastAsia"/>
          <w:sz w:val="28"/>
          <w:szCs w:val="28"/>
        </w:rPr>
        <w:t>%</w:t>
      </w:r>
      <w:r w:rsidR="00A851DA">
        <w:rPr>
          <w:rFonts w:asciiTheme="minorEastAsia" w:hAnsiTheme="minorEastAsia" w:hint="eastAsia"/>
          <w:sz w:val="28"/>
          <w:szCs w:val="28"/>
        </w:rPr>
        <w:t>；</w:t>
      </w:r>
      <w:r w:rsidRPr="00356B0E">
        <w:rPr>
          <w:rFonts w:asciiTheme="minorEastAsia" w:hAnsiTheme="minorEastAsia"/>
          <w:sz w:val="28"/>
          <w:szCs w:val="28"/>
        </w:rPr>
        <w:t>排放标准</w:t>
      </w:r>
      <w:r w:rsidR="00A851DA">
        <w:rPr>
          <w:rFonts w:asciiTheme="minorEastAsia" w:hAnsiTheme="minorEastAsia" w:hint="eastAsia"/>
          <w:sz w:val="28"/>
          <w:szCs w:val="28"/>
        </w:rPr>
        <w:t>符合</w:t>
      </w:r>
      <w:r w:rsidRPr="00356B0E">
        <w:rPr>
          <w:rFonts w:asciiTheme="minorEastAsia" w:hAnsiTheme="minorEastAsia"/>
          <w:sz w:val="28"/>
          <w:szCs w:val="28"/>
        </w:rPr>
        <w:t>《农村生活污水处理设施水污染物排放标准》（DB22/ 3094—2020）</w:t>
      </w:r>
      <w:r w:rsidR="00A851DA">
        <w:rPr>
          <w:rFonts w:asciiTheme="minorEastAsia" w:hAnsiTheme="minorEastAsia" w:hint="eastAsia"/>
          <w:sz w:val="28"/>
          <w:szCs w:val="28"/>
        </w:rPr>
        <w:t>要求，</w:t>
      </w:r>
      <w:r w:rsidRPr="00356B0E">
        <w:rPr>
          <w:rFonts w:asciiTheme="minorEastAsia" w:hAnsiTheme="minorEastAsia"/>
          <w:sz w:val="28"/>
          <w:szCs w:val="28"/>
        </w:rPr>
        <w:t>排放达标率</w:t>
      </w:r>
      <w:r w:rsidR="00A851DA">
        <w:rPr>
          <w:rFonts w:asciiTheme="minorEastAsia" w:hAnsiTheme="minorEastAsia" w:hint="eastAsia"/>
          <w:sz w:val="28"/>
          <w:szCs w:val="28"/>
        </w:rPr>
        <w:t>达到100</w:t>
      </w:r>
      <w:r w:rsidRPr="00356B0E">
        <w:rPr>
          <w:rFonts w:asciiTheme="minorEastAsia" w:hAnsiTheme="minorEastAsia"/>
          <w:sz w:val="28"/>
          <w:szCs w:val="28"/>
        </w:rPr>
        <w:t>%。</w:t>
      </w:r>
    </w:p>
    <w:p w14:paraId="15B8BF4C" w14:textId="77777777" w:rsidR="00FE6C02" w:rsidRPr="003E5389" w:rsidRDefault="00FE6C02" w:rsidP="00237239">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6" w:name="_Toc43710310"/>
      <w:r w:rsidRPr="003E5389">
        <w:rPr>
          <w:rFonts w:asciiTheme="minorEastAsia" w:hAnsiTheme="minorEastAsia" w:hint="eastAsia"/>
          <w:b/>
          <w:sz w:val="28"/>
          <w:szCs w:val="28"/>
        </w:rPr>
        <w:lastRenderedPageBreak/>
        <w:t>区域概况</w:t>
      </w:r>
      <w:bookmarkEnd w:id="6"/>
    </w:p>
    <w:p w14:paraId="6B8F82C6" w14:textId="77777777" w:rsidR="00501A19" w:rsidRPr="00A851DA" w:rsidRDefault="00A851DA" w:rsidP="00A851DA">
      <w:pPr>
        <w:pStyle w:val="a5"/>
        <w:spacing w:line="360" w:lineRule="auto"/>
        <w:ind w:firstLineChars="0" w:firstLine="0"/>
        <w:outlineLvl w:val="1"/>
        <w:rPr>
          <w:rFonts w:asciiTheme="minorEastAsia" w:hAnsiTheme="minorEastAsia"/>
          <w:b/>
          <w:sz w:val="28"/>
          <w:szCs w:val="28"/>
        </w:rPr>
      </w:pPr>
      <w:bookmarkStart w:id="7" w:name="_Toc34055196"/>
      <w:bookmarkStart w:id="8" w:name="_Toc43710311"/>
      <w:r>
        <w:rPr>
          <w:rFonts w:asciiTheme="minorEastAsia" w:hAnsiTheme="minorEastAsia" w:hint="eastAsia"/>
          <w:b/>
          <w:sz w:val="28"/>
          <w:szCs w:val="28"/>
        </w:rPr>
        <w:t>2.1</w:t>
      </w:r>
      <w:r w:rsidR="00501A19" w:rsidRPr="00A851DA">
        <w:rPr>
          <w:rFonts w:asciiTheme="minorEastAsia" w:hAnsiTheme="minorEastAsia" w:hint="eastAsia"/>
          <w:b/>
          <w:sz w:val="28"/>
          <w:szCs w:val="28"/>
        </w:rPr>
        <w:t>自然气候</w:t>
      </w:r>
      <w:r w:rsidR="00501A19" w:rsidRPr="00A851DA">
        <w:rPr>
          <w:rFonts w:asciiTheme="minorEastAsia" w:hAnsiTheme="minorEastAsia"/>
          <w:b/>
          <w:sz w:val="28"/>
          <w:szCs w:val="28"/>
        </w:rPr>
        <w:t>条件</w:t>
      </w:r>
      <w:bookmarkEnd w:id="7"/>
      <w:bookmarkEnd w:id="8"/>
    </w:p>
    <w:p w14:paraId="7B98E0A9" w14:textId="77777777" w:rsidR="00501A19"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9" w:name="_Toc34055197"/>
      <w:bookmarkStart w:id="10" w:name="_Toc43710312"/>
      <w:r>
        <w:rPr>
          <w:rFonts w:asciiTheme="minorEastAsia" w:eastAsiaTheme="minorEastAsia" w:hAnsiTheme="minorEastAsia"/>
          <w:szCs w:val="28"/>
        </w:rPr>
        <w:t>2.1.1</w:t>
      </w:r>
      <w:r w:rsidR="00501A19" w:rsidRPr="003E5389">
        <w:rPr>
          <w:rFonts w:asciiTheme="minorEastAsia" w:eastAsiaTheme="minorEastAsia" w:hAnsiTheme="minorEastAsia" w:hint="eastAsia"/>
          <w:szCs w:val="28"/>
        </w:rPr>
        <w:t>地形地貌</w:t>
      </w:r>
      <w:bookmarkEnd w:id="9"/>
      <w:bookmarkEnd w:id="10"/>
    </w:p>
    <w:p w14:paraId="556C1215" w14:textId="5D49DC0C" w:rsidR="00501A19" w:rsidRPr="003E5389" w:rsidRDefault="00501A19" w:rsidP="00B909F1">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位于东北地区东部山地的西缘和松嫰平原的东部，地处东部低山丘陵向中西部台地平原的过渡地带，地势东高西低、南高北低，相对高度和缓；地形以台地、平原为主，兼有山地、丘陵等地貌形态，全区地面海拔在188-266米之间。整体地势较为平缓，绝大部分区域坡度在1</w:t>
      </w:r>
      <w:r w:rsidRPr="003E5389">
        <w:rPr>
          <w:rFonts w:asciiTheme="minorEastAsia" w:hAnsiTheme="minorEastAsia"/>
          <w:sz w:val="28"/>
          <w:szCs w:val="28"/>
        </w:rPr>
        <w:t>0°以下</w:t>
      </w:r>
      <w:r w:rsidRPr="003E5389">
        <w:rPr>
          <w:rFonts w:asciiTheme="minorEastAsia" w:hAnsiTheme="minorEastAsia" w:hint="eastAsia"/>
          <w:sz w:val="28"/>
          <w:szCs w:val="28"/>
        </w:rPr>
        <w:t>。</w:t>
      </w:r>
    </w:p>
    <w:p w14:paraId="3CD44874" w14:textId="77777777" w:rsidR="00501A19"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11" w:name="_Toc34055198"/>
      <w:bookmarkStart w:id="12" w:name="_Toc43710313"/>
      <w:r>
        <w:rPr>
          <w:rFonts w:asciiTheme="minorEastAsia" w:eastAsiaTheme="minorEastAsia" w:hAnsiTheme="minorEastAsia"/>
          <w:szCs w:val="28"/>
        </w:rPr>
        <w:t>2.1.2</w:t>
      </w:r>
      <w:r w:rsidR="00501A19" w:rsidRPr="003E5389">
        <w:rPr>
          <w:rFonts w:asciiTheme="minorEastAsia" w:eastAsiaTheme="minorEastAsia" w:hAnsiTheme="minorEastAsia" w:hint="eastAsia"/>
          <w:szCs w:val="28"/>
        </w:rPr>
        <w:t>资源</w:t>
      </w:r>
      <w:r w:rsidR="00501A19" w:rsidRPr="003E5389">
        <w:rPr>
          <w:rFonts w:asciiTheme="minorEastAsia" w:eastAsiaTheme="minorEastAsia" w:hAnsiTheme="minorEastAsia"/>
          <w:szCs w:val="28"/>
        </w:rPr>
        <w:t>禀赋</w:t>
      </w:r>
      <w:bookmarkEnd w:id="11"/>
      <w:bookmarkEnd w:id="12"/>
    </w:p>
    <w:p w14:paraId="36EC5DFC"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自然条件优越，土地肥沃，属温带亚湿润森林草原黑土和草甸草原黑钙土地带，蕴育其中的自然资源具有品种齐全、类型繁多、区域差异明显、群体性强、生产潜力大等特点，是区内经济社会发展的重要自然物质基础。</w:t>
      </w:r>
    </w:p>
    <w:p w14:paraId="24DE7034" w14:textId="77777777" w:rsidR="00501A19"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13" w:name="_Toc34055200"/>
      <w:bookmarkStart w:id="14" w:name="_Toc43710314"/>
      <w:r>
        <w:rPr>
          <w:rFonts w:asciiTheme="minorEastAsia" w:eastAsiaTheme="minorEastAsia" w:hAnsiTheme="minorEastAsia"/>
          <w:szCs w:val="28"/>
        </w:rPr>
        <w:t>2.1.3</w:t>
      </w:r>
      <w:r w:rsidR="00501A19" w:rsidRPr="003E5389">
        <w:rPr>
          <w:rFonts w:asciiTheme="minorEastAsia" w:eastAsiaTheme="minorEastAsia" w:hAnsiTheme="minorEastAsia"/>
          <w:szCs w:val="28"/>
        </w:rPr>
        <w:t>植被</w:t>
      </w:r>
      <w:bookmarkEnd w:id="13"/>
      <w:bookmarkEnd w:id="14"/>
    </w:p>
    <w:p w14:paraId="048344B3"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区域属于长白植物区系和蒙古植物区系，并有过渡的特点，兼有长春市东部山区森林植被和西部平原草原植被及其过渡型森林草原植被。据不完全统计，包括种植物在内绿园区内植物约有106科、385属、800余种。</w:t>
      </w:r>
    </w:p>
    <w:p w14:paraId="06289E1A" w14:textId="77777777" w:rsidR="00501A19"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15" w:name="_Toc34055201"/>
      <w:bookmarkStart w:id="16" w:name="_Toc43710315"/>
      <w:r>
        <w:rPr>
          <w:rFonts w:asciiTheme="minorEastAsia" w:eastAsiaTheme="minorEastAsia" w:hAnsiTheme="minorEastAsia"/>
          <w:szCs w:val="28"/>
        </w:rPr>
        <w:t>2.1.4</w:t>
      </w:r>
      <w:r w:rsidR="00501A19" w:rsidRPr="003E5389">
        <w:rPr>
          <w:rFonts w:asciiTheme="minorEastAsia" w:eastAsiaTheme="minorEastAsia" w:hAnsiTheme="minorEastAsia" w:hint="eastAsia"/>
          <w:szCs w:val="28"/>
        </w:rPr>
        <w:t>气候</w:t>
      </w:r>
      <w:r w:rsidR="00501A19" w:rsidRPr="003E5389">
        <w:rPr>
          <w:rFonts w:asciiTheme="minorEastAsia" w:eastAsiaTheme="minorEastAsia" w:hAnsiTheme="minorEastAsia"/>
          <w:szCs w:val="28"/>
        </w:rPr>
        <w:t>气象</w:t>
      </w:r>
      <w:bookmarkEnd w:id="15"/>
      <w:bookmarkEnd w:id="16"/>
    </w:p>
    <w:p w14:paraId="5F45EFDC"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区域属温带大陆性半湿润季风气候，四季气温变化明显，冬季干冷漫长，夏季温热多雨，春季干燥多风，秋季凉爽。年平</w:t>
      </w:r>
      <w:r w:rsidRPr="003E5389">
        <w:rPr>
          <w:rFonts w:asciiTheme="minorEastAsia" w:hAnsiTheme="minorEastAsia" w:hint="eastAsia"/>
          <w:sz w:val="28"/>
          <w:szCs w:val="28"/>
        </w:rPr>
        <w:lastRenderedPageBreak/>
        <w:t>均气温为4.3—4.9度，最冷月为一月份，极端最低气温为零下40.7℃，最热月为七月，极端最高温度38℃，全年无霜期145天左右。全年主导风向为西南风，冬季西北风稍多，年平均风速为3.7m/s。</w:t>
      </w:r>
    </w:p>
    <w:p w14:paraId="190FAF67"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年平均湿度为65%，年平均降雨量571.6—705.9mm，平降雨量为780毫米，主要集中在7—8月；冰冻深度1.6—1.85m，最大冻土厚度可达1.69m，封冻期为11月下旬，次年3月解冻。</w:t>
      </w:r>
    </w:p>
    <w:p w14:paraId="774C9D73" w14:textId="77777777" w:rsidR="00501A19" w:rsidRPr="00A851DA" w:rsidRDefault="00A851DA" w:rsidP="00A851DA">
      <w:pPr>
        <w:pStyle w:val="a5"/>
        <w:spacing w:line="360" w:lineRule="auto"/>
        <w:ind w:firstLineChars="0" w:firstLine="0"/>
        <w:outlineLvl w:val="1"/>
        <w:rPr>
          <w:rFonts w:asciiTheme="minorEastAsia" w:hAnsiTheme="minorEastAsia"/>
          <w:b/>
          <w:sz w:val="28"/>
          <w:szCs w:val="28"/>
        </w:rPr>
      </w:pPr>
      <w:bookmarkStart w:id="17" w:name="_Toc34055202"/>
      <w:bookmarkStart w:id="18" w:name="_Toc43710316"/>
      <w:r w:rsidRPr="00A851DA">
        <w:rPr>
          <w:rFonts w:asciiTheme="minorEastAsia" w:hAnsiTheme="minorEastAsia" w:hint="eastAsia"/>
          <w:b/>
          <w:sz w:val="28"/>
          <w:szCs w:val="28"/>
        </w:rPr>
        <w:t>2.2</w:t>
      </w:r>
      <w:r w:rsidR="00501A19" w:rsidRPr="00A851DA">
        <w:rPr>
          <w:rFonts w:asciiTheme="minorEastAsia" w:hAnsiTheme="minorEastAsia"/>
          <w:b/>
          <w:sz w:val="28"/>
          <w:szCs w:val="28"/>
        </w:rPr>
        <w:t>社会</w:t>
      </w:r>
      <w:bookmarkEnd w:id="17"/>
      <w:r w:rsidR="00501A19" w:rsidRPr="00A851DA">
        <w:rPr>
          <w:rFonts w:asciiTheme="minorEastAsia" w:hAnsiTheme="minorEastAsia" w:hint="eastAsia"/>
          <w:b/>
          <w:sz w:val="28"/>
          <w:szCs w:val="28"/>
        </w:rPr>
        <w:t>经济概况</w:t>
      </w:r>
      <w:bookmarkEnd w:id="18"/>
    </w:p>
    <w:p w14:paraId="51414833" w14:textId="77777777" w:rsidR="00501A19"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19" w:name="_Toc43710317"/>
      <w:bookmarkStart w:id="20" w:name="_Toc34055203"/>
      <w:r>
        <w:rPr>
          <w:rFonts w:asciiTheme="minorEastAsia" w:eastAsiaTheme="minorEastAsia" w:hAnsiTheme="minorEastAsia"/>
          <w:szCs w:val="28"/>
        </w:rPr>
        <w:t>2.2.1</w:t>
      </w:r>
      <w:r w:rsidR="00501A19" w:rsidRPr="003E5389">
        <w:rPr>
          <w:rFonts w:asciiTheme="minorEastAsia" w:eastAsiaTheme="minorEastAsia" w:hAnsiTheme="minorEastAsia" w:hint="eastAsia"/>
          <w:szCs w:val="28"/>
        </w:rPr>
        <w:t>行政</w:t>
      </w:r>
      <w:r w:rsidR="00501A19" w:rsidRPr="003E5389">
        <w:rPr>
          <w:rFonts w:asciiTheme="minorEastAsia" w:eastAsiaTheme="minorEastAsia" w:hAnsiTheme="minorEastAsia"/>
          <w:szCs w:val="28"/>
        </w:rPr>
        <w:t>区划</w:t>
      </w:r>
      <w:bookmarkEnd w:id="19"/>
    </w:p>
    <w:p w14:paraId="507BBD72"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绿园区位于长春市西部，地理坐标中心位置北纬43°88’；东经125°26’。下</w:t>
      </w:r>
      <w:r w:rsidRPr="003E5389">
        <w:rPr>
          <w:rFonts w:asciiTheme="minorEastAsia" w:hAnsiTheme="minorEastAsia"/>
          <w:sz w:val="28"/>
          <w:szCs w:val="28"/>
        </w:rPr>
        <w:t>辖</w:t>
      </w:r>
      <w:r w:rsidRPr="003E5389">
        <w:rPr>
          <w:rFonts w:asciiTheme="minorEastAsia" w:hAnsiTheme="minorEastAsia" w:hint="eastAsia"/>
          <w:sz w:val="28"/>
          <w:szCs w:val="28"/>
        </w:rPr>
        <w:t>合</w:t>
      </w:r>
      <w:r w:rsidRPr="003E5389">
        <w:rPr>
          <w:rFonts w:asciiTheme="minorEastAsia" w:hAnsiTheme="minorEastAsia"/>
          <w:sz w:val="28"/>
          <w:szCs w:val="28"/>
        </w:rPr>
        <w:t>心镇、西新镇、城西镇，</w:t>
      </w:r>
      <w:r w:rsidRPr="003E5389">
        <w:rPr>
          <w:rFonts w:asciiTheme="minorEastAsia" w:hAnsiTheme="minorEastAsia" w:hint="eastAsia"/>
          <w:sz w:val="28"/>
          <w:szCs w:val="28"/>
        </w:rPr>
        <w:t>7个</w:t>
      </w:r>
      <w:r w:rsidRPr="003E5389">
        <w:rPr>
          <w:rFonts w:asciiTheme="minorEastAsia" w:hAnsiTheme="minorEastAsia"/>
          <w:sz w:val="28"/>
          <w:szCs w:val="28"/>
        </w:rPr>
        <w:t>街道，</w:t>
      </w:r>
      <w:r w:rsidRPr="003E5389">
        <w:rPr>
          <w:rFonts w:asciiTheme="minorEastAsia" w:hAnsiTheme="minorEastAsia" w:hint="eastAsia"/>
          <w:sz w:val="28"/>
          <w:szCs w:val="28"/>
        </w:rPr>
        <w:t>4个</w:t>
      </w:r>
      <w:r w:rsidRPr="003E5389">
        <w:rPr>
          <w:rFonts w:asciiTheme="minorEastAsia" w:hAnsiTheme="minorEastAsia"/>
          <w:sz w:val="28"/>
          <w:szCs w:val="28"/>
        </w:rPr>
        <w:t>开发区</w:t>
      </w:r>
      <w:r w:rsidRPr="003E5389">
        <w:rPr>
          <w:rFonts w:asciiTheme="minorEastAsia" w:hAnsiTheme="minorEastAsia" w:hint="eastAsia"/>
          <w:sz w:val="28"/>
          <w:szCs w:val="28"/>
        </w:rPr>
        <w:t>（其中绿园经济开发区、皓月产业园区为省级开发区，西新工业集中区为省级工业园区，西部新城为市级开发区），21个</w:t>
      </w:r>
      <w:r w:rsidRPr="003E5389">
        <w:rPr>
          <w:rFonts w:asciiTheme="minorEastAsia" w:hAnsiTheme="minorEastAsia"/>
          <w:sz w:val="28"/>
          <w:szCs w:val="28"/>
        </w:rPr>
        <w:t>行政</w:t>
      </w:r>
      <w:r w:rsidRPr="003E5389">
        <w:rPr>
          <w:rFonts w:asciiTheme="minorEastAsia" w:hAnsiTheme="minorEastAsia" w:hint="eastAsia"/>
          <w:sz w:val="28"/>
          <w:szCs w:val="28"/>
        </w:rPr>
        <w:t>村。</w:t>
      </w:r>
    </w:p>
    <w:p w14:paraId="361F8DFD" w14:textId="77777777" w:rsidR="00501A19"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21" w:name="_Toc43710318"/>
      <w:r>
        <w:rPr>
          <w:rFonts w:asciiTheme="minorEastAsia" w:eastAsiaTheme="minorEastAsia" w:hAnsiTheme="minorEastAsia"/>
          <w:szCs w:val="28"/>
        </w:rPr>
        <w:t>2.2.2</w:t>
      </w:r>
      <w:r w:rsidR="00501A19" w:rsidRPr="003E5389">
        <w:rPr>
          <w:rFonts w:asciiTheme="minorEastAsia" w:eastAsiaTheme="minorEastAsia" w:hAnsiTheme="minorEastAsia" w:hint="eastAsia"/>
          <w:szCs w:val="28"/>
        </w:rPr>
        <w:t>人口</w:t>
      </w:r>
      <w:bookmarkEnd w:id="20"/>
      <w:bookmarkEnd w:id="21"/>
    </w:p>
    <w:p w14:paraId="7396F900"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区域三个镇户籍总人口为56888人，其中</w:t>
      </w:r>
      <w:r w:rsidRPr="003E5389">
        <w:rPr>
          <w:rFonts w:asciiTheme="minorEastAsia" w:hAnsiTheme="minorEastAsia"/>
          <w:sz w:val="28"/>
          <w:szCs w:val="28"/>
        </w:rPr>
        <w:t>，</w:t>
      </w:r>
      <w:r w:rsidRPr="003E5389">
        <w:rPr>
          <w:rFonts w:asciiTheme="minorEastAsia" w:hAnsiTheme="minorEastAsia" w:hint="eastAsia"/>
          <w:sz w:val="28"/>
          <w:szCs w:val="28"/>
        </w:rPr>
        <w:t>合心镇辖区8个村户籍人口为17657人；城西镇辖区4个村户籍人口为24457人；西新镇辖区4个村户籍人口为14774人。绿园区城镇化率达到90.6%，但近5年均为负增长。</w:t>
      </w:r>
      <w:r w:rsidR="005A4442" w:rsidRPr="003E5389">
        <w:rPr>
          <w:rFonts w:asciiTheme="minorEastAsia" w:hAnsiTheme="minorEastAsia" w:hint="eastAsia"/>
          <w:sz w:val="28"/>
          <w:szCs w:val="28"/>
        </w:rPr>
        <w:t>从人口分布来看，越靠近四环居住、就业人口分布越多、密度越大。</w:t>
      </w:r>
    </w:p>
    <w:p w14:paraId="310C4627" w14:textId="77777777" w:rsidR="00501A19"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22" w:name="_Toc34055204"/>
      <w:bookmarkStart w:id="23" w:name="_Toc43710319"/>
      <w:r>
        <w:rPr>
          <w:rFonts w:asciiTheme="minorEastAsia" w:eastAsiaTheme="minorEastAsia" w:hAnsiTheme="minorEastAsia"/>
          <w:szCs w:val="28"/>
        </w:rPr>
        <w:t>2.2.3</w:t>
      </w:r>
      <w:r w:rsidR="00501A19" w:rsidRPr="003E5389">
        <w:rPr>
          <w:rFonts w:asciiTheme="minorEastAsia" w:eastAsiaTheme="minorEastAsia" w:hAnsiTheme="minorEastAsia" w:hint="eastAsia"/>
          <w:szCs w:val="28"/>
        </w:rPr>
        <w:t>产</w:t>
      </w:r>
      <w:r w:rsidR="00501A19" w:rsidRPr="003E5389">
        <w:rPr>
          <w:rFonts w:asciiTheme="minorEastAsia" w:eastAsiaTheme="minorEastAsia" w:hAnsiTheme="minorEastAsia"/>
          <w:szCs w:val="28"/>
        </w:rPr>
        <w:t>业</w:t>
      </w:r>
      <w:bookmarkEnd w:id="22"/>
      <w:bookmarkEnd w:id="23"/>
    </w:p>
    <w:p w14:paraId="3EEC0269" w14:textId="77777777" w:rsidR="00501A19" w:rsidRPr="003E5389" w:rsidRDefault="00501A19" w:rsidP="002D0B4A">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 xml:space="preserve"> 从</w:t>
      </w:r>
      <w:r w:rsidRPr="003E5389">
        <w:rPr>
          <w:rFonts w:asciiTheme="minorEastAsia" w:hAnsiTheme="minorEastAsia"/>
          <w:sz w:val="28"/>
          <w:szCs w:val="28"/>
        </w:rPr>
        <w:t>产业体系来看，</w:t>
      </w:r>
      <w:r w:rsidRPr="003E5389">
        <w:rPr>
          <w:rFonts w:asciiTheme="minorEastAsia" w:hAnsiTheme="minorEastAsia" w:hint="eastAsia"/>
          <w:sz w:val="28"/>
          <w:szCs w:val="28"/>
        </w:rPr>
        <w:t>其一产波动发展，整体走低，以种植玉米为主，附加值低；二产依托工业园区，乡镇企业几乎没有；三产以农家</w:t>
      </w:r>
      <w:r w:rsidRPr="003E5389">
        <w:rPr>
          <w:rFonts w:asciiTheme="minorEastAsia" w:hAnsiTheme="minorEastAsia" w:hint="eastAsia"/>
          <w:sz w:val="28"/>
          <w:szCs w:val="28"/>
        </w:rPr>
        <w:lastRenderedPageBreak/>
        <w:t>菜园、采摘园等为主，关东文化园为规模较大的旅游项目。</w:t>
      </w:r>
    </w:p>
    <w:p w14:paraId="0187ABA8" w14:textId="77777777" w:rsidR="002D0B4A"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24" w:name="_Toc34055205"/>
      <w:bookmarkStart w:id="25" w:name="_Toc43710320"/>
      <w:r>
        <w:rPr>
          <w:rFonts w:asciiTheme="minorEastAsia" w:eastAsiaTheme="minorEastAsia" w:hAnsiTheme="minorEastAsia"/>
          <w:szCs w:val="28"/>
        </w:rPr>
        <w:t>2.2.4</w:t>
      </w:r>
      <w:r w:rsidR="002D0B4A" w:rsidRPr="003E5389">
        <w:rPr>
          <w:rFonts w:asciiTheme="minorEastAsia" w:eastAsiaTheme="minorEastAsia" w:hAnsiTheme="minorEastAsia" w:hint="eastAsia"/>
          <w:szCs w:val="28"/>
        </w:rPr>
        <w:t>环境</w:t>
      </w:r>
      <w:r w:rsidR="002D0B4A" w:rsidRPr="003E5389">
        <w:rPr>
          <w:rFonts w:asciiTheme="minorEastAsia" w:eastAsiaTheme="minorEastAsia" w:hAnsiTheme="minorEastAsia"/>
          <w:szCs w:val="28"/>
        </w:rPr>
        <w:t>风貌</w:t>
      </w:r>
      <w:bookmarkEnd w:id="24"/>
      <w:bookmarkEnd w:id="25"/>
    </w:p>
    <w:p w14:paraId="08967386" w14:textId="462BEAA2" w:rsidR="002D0B4A" w:rsidRPr="003E5389" w:rsidRDefault="002D0B4A" w:rsidP="00B909F1">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自2004年</w:t>
      </w:r>
      <w:r w:rsidRPr="003E5389">
        <w:rPr>
          <w:rFonts w:asciiTheme="minorEastAsia" w:hAnsiTheme="minorEastAsia"/>
          <w:sz w:val="28"/>
          <w:szCs w:val="28"/>
        </w:rPr>
        <w:t>起，</w:t>
      </w:r>
      <w:r w:rsidRPr="003E5389">
        <w:rPr>
          <w:rFonts w:asciiTheme="minorEastAsia" w:hAnsiTheme="minorEastAsia" w:hint="eastAsia"/>
          <w:sz w:val="28"/>
          <w:szCs w:val="28"/>
        </w:rPr>
        <w:t>新农村改造对农村环境、基础设施有较大提升，多</w:t>
      </w:r>
      <w:r w:rsidRPr="003E5389">
        <w:rPr>
          <w:rFonts w:asciiTheme="minorEastAsia" w:hAnsiTheme="minorEastAsia"/>
          <w:sz w:val="28"/>
          <w:szCs w:val="28"/>
        </w:rPr>
        <w:t>数</w:t>
      </w:r>
      <w:r w:rsidRPr="003E5389">
        <w:rPr>
          <w:rFonts w:asciiTheme="minorEastAsia" w:hAnsiTheme="minorEastAsia" w:hint="eastAsia"/>
          <w:sz w:val="28"/>
          <w:szCs w:val="28"/>
        </w:rPr>
        <w:t>村</w:t>
      </w:r>
      <w:r w:rsidRPr="003E5389">
        <w:rPr>
          <w:rFonts w:asciiTheme="minorEastAsia" w:hAnsiTheme="minorEastAsia"/>
          <w:sz w:val="28"/>
          <w:szCs w:val="28"/>
        </w:rPr>
        <w:t>委会所在自然村经过新农村改造后，围墙统一</w:t>
      </w:r>
      <w:r w:rsidRPr="003E5389">
        <w:rPr>
          <w:rFonts w:asciiTheme="minorEastAsia" w:hAnsiTheme="minorEastAsia" w:hint="eastAsia"/>
          <w:sz w:val="28"/>
          <w:szCs w:val="28"/>
        </w:rPr>
        <w:t>，</w:t>
      </w:r>
      <w:r w:rsidRPr="003E5389">
        <w:rPr>
          <w:rFonts w:asciiTheme="minorEastAsia" w:hAnsiTheme="minorEastAsia"/>
          <w:sz w:val="28"/>
          <w:szCs w:val="28"/>
        </w:rPr>
        <w:t>房屋质量良好，</w:t>
      </w:r>
      <w:r w:rsidRPr="003E5389">
        <w:rPr>
          <w:rFonts w:asciiTheme="minorEastAsia" w:hAnsiTheme="minorEastAsia" w:hint="eastAsia"/>
          <w:sz w:val="28"/>
          <w:szCs w:val="28"/>
        </w:rPr>
        <w:t>基本</w:t>
      </w:r>
      <w:r w:rsidRPr="003E5389">
        <w:rPr>
          <w:rFonts w:asciiTheme="minorEastAsia" w:hAnsiTheme="minorEastAsia"/>
          <w:sz w:val="28"/>
          <w:szCs w:val="28"/>
        </w:rPr>
        <w:t>为</w:t>
      </w:r>
      <w:r w:rsidRPr="003E5389">
        <w:rPr>
          <w:rFonts w:asciiTheme="minorEastAsia" w:hAnsiTheme="minorEastAsia" w:hint="eastAsia"/>
          <w:sz w:val="28"/>
          <w:szCs w:val="28"/>
        </w:rPr>
        <w:t>1层</w:t>
      </w:r>
      <w:r w:rsidRPr="003E5389">
        <w:rPr>
          <w:rFonts w:asciiTheme="minorEastAsia" w:hAnsiTheme="minorEastAsia"/>
          <w:sz w:val="28"/>
          <w:szCs w:val="28"/>
        </w:rPr>
        <w:t>平房</w:t>
      </w:r>
      <w:r w:rsidRPr="003E5389">
        <w:rPr>
          <w:rFonts w:asciiTheme="minorEastAsia" w:hAnsiTheme="minorEastAsia" w:hint="eastAsia"/>
          <w:sz w:val="28"/>
          <w:szCs w:val="28"/>
        </w:rPr>
        <w:t>带</w:t>
      </w:r>
      <w:r w:rsidRPr="003E5389">
        <w:rPr>
          <w:rFonts w:asciiTheme="minorEastAsia" w:hAnsiTheme="minorEastAsia"/>
          <w:sz w:val="28"/>
          <w:szCs w:val="28"/>
        </w:rPr>
        <w:t>院落</w:t>
      </w:r>
      <w:r w:rsidRPr="003E5389">
        <w:rPr>
          <w:rFonts w:asciiTheme="minorEastAsia" w:hAnsiTheme="minorEastAsia" w:hint="eastAsia"/>
          <w:sz w:val="28"/>
          <w:szCs w:val="28"/>
        </w:rPr>
        <w:t>。</w:t>
      </w:r>
      <w:r w:rsidRPr="003E5389">
        <w:rPr>
          <w:rFonts w:asciiTheme="minorEastAsia" w:hAnsiTheme="minorEastAsia"/>
          <w:sz w:val="28"/>
          <w:szCs w:val="28"/>
        </w:rPr>
        <w:t>有路灯、自来水等基础设施，</w:t>
      </w:r>
      <w:r w:rsidRPr="003E5389">
        <w:rPr>
          <w:rFonts w:asciiTheme="minorEastAsia" w:hAnsiTheme="minorEastAsia" w:hint="eastAsia"/>
          <w:sz w:val="28"/>
          <w:szCs w:val="28"/>
        </w:rPr>
        <w:t>但仍存在着水质不</w:t>
      </w:r>
      <w:r w:rsidRPr="003E5389">
        <w:rPr>
          <w:rFonts w:asciiTheme="minorEastAsia" w:hAnsiTheme="minorEastAsia"/>
          <w:sz w:val="28"/>
          <w:szCs w:val="28"/>
        </w:rPr>
        <w:t>能保证</w:t>
      </w:r>
      <w:r w:rsidRPr="003E5389">
        <w:rPr>
          <w:rFonts w:asciiTheme="minorEastAsia" w:hAnsiTheme="minorEastAsia" w:hint="eastAsia"/>
          <w:sz w:val="28"/>
          <w:szCs w:val="28"/>
        </w:rPr>
        <w:t>、村路局</w:t>
      </w:r>
      <w:r w:rsidRPr="003E5389">
        <w:rPr>
          <w:rFonts w:asciiTheme="minorEastAsia" w:hAnsiTheme="minorEastAsia"/>
          <w:sz w:val="28"/>
          <w:szCs w:val="28"/>
        </w:rPr>
        <w:t>部破损</w:t>
      </w:r>
      <w:r w:rsidRPr="003E5389">
        <w:rPr>
          <w:rFonts w:asciiTheme="minorEastAsia" w:hAnsiTheme="minorEastAsia" w:hint="eastAsia"/>
          <w:sz w:val="28"/>
          <w:szCs w:val="28"/>
        </w:rPr>
        <w:t>、垃圾收集</w:t>
      </w:r>
      <w:r w:rsidRPr="003E5389">
        <w:rPr>
          <w:rFonts w:asciiTheme="minorEastAsia" w:hAnsiTheme="minorEastAsia"/>
          <w:sz w:val="28"/>
          <w:szCs w:val="28"/>
        </w:rPr>
        <w:t>点不能定时清运</w:t>
      </w:r>
      <w:r w:rsidRPr="003E5389">
        <w:rPr>
          <w:rFonts w:asciiTheme="minorEastAsia" w:hAnsiTheme="minorEastAsia" w:hint="eastAsia"/>
          <w:sz w:val="28"/>
          <w:szCs w:val="28"/>
        </w:rPr>
        <w:t>造</w:t>
      </w:r>
      <w:r w:rsidRPr="003E5389">
        <w:rPr>
          <w:rFonts w:asciiTheme="minorEastAsia" w:hAnsiTheme="minorEastAsia"/>
          <w:sz w:val="28"/>
          <w:szCs w:val="28"/>
        </w:rPr>
        <w:t>成村内环境卫生较差</w:t>
      </w:r>
      <w:r w:rsidRPr="003E5389">
        <w:rPr>
          <w:rFonts w:asciiTheme="minorEastAsia" w:hAnsiTheme="minorEastAsia" w:hint="eastAsia"/>
          <w:sz w:val="28"/>
          <w:szCs w:val="28"/>
        </w:rPr>
        <w:t>、路灯不</w:t>
      </w:r>
      <w:r w:rsidRPr="003E5389">
        <w:rPr>
          <w:rFonts w:asciiTheme="minorEastAsia" w:hAnsiTheme="minorEastAsia"/>
          <w:sz w:val="28"/>
          <w:szCs w:val="28"/>
        </w:rPr>
        <w:t>常</w:t>
      </w:r>
      <w:r w:rsidRPr="003E5389">
        <w:rPr>
          <w:rFonts w:asciiTheme="minorEastAsia" w:hAnsiTheme="minorEastAsia" w:hint="eastAsia"/>
          <w:sz w:val="28"/>
          <w:szCs w:val="28"/>
        </w:rPr>
        <w:t>亮、治</w:t>
      </w:r>
      <w:r w:rsidRPr="003E5389">
        <w:rPr>
          <w:rFonts w:asciiTheme="minorEastAsia" w:hAnsiTheme="minorEastAsia"/>
          <w:sz w:val="28"/>
          <w:szCs w:val="28"/>
        </w:rPr>
        <w:t>安较差缺少</w:t>
      </w:r>
      <w:r w:rsidRPr="003E5389">
        <w:rPr>
          <w:rFonts w:asciiTheme="minorEastAsia" w:hAnsiTheme="minorEastAsia" w:hint="eastAsia"/>
          <w:sz w:val="28"/>
          <w:szCs w:val="28"/>
        </w:rPr>
        <w:t>监控、违法建设挤</w:t>
      </w:r>
      <w:r w:rsidRPr="003E5389">
        <w:rPr>
          <w:rFonts w:asciiTheme="minorEastAsia" w:hAnsiTheme="minorEastAsia"/>
          <w:sz w:val="28"/>
          <w:szCs w:val="28"/>
        </w:rPr>
        <w:t>占道路</w:t>
      </w:r>
      <w:r w:rsidRPr="003E5389">
        <w:rPr>
          <w:rFonts w:asciiTheme="minorEastAsia" w:hAnsiTheme="minorEastAsia" w:hint="eastAsia"/>
          <w:sz w:val="28"/>
          <w:szCs w:val="28"/>
        </w:rPr>
        <w:t>等诸多问题。</w:t>
      </w:r>
    </w:p>
    <w:p w14:paraId="7D7FF0C4" w14:textId="77777777" w:rsidR="002D0B4A" w:rsidRPr="00A851DA" w:rsidRDefault="00A851DA" w:rsidP="00A851DA">
      <w:pPr>
        <w:pStyle w:val="a5"/>
        <w:spacing w:line="360" w:lineRule="auto"/>
        <w:ind w:firstLineChars="0" w:firstLine="0"/>
        <w:outlineLvl w:val="1"/>
        <w:rPr>
          <w:rFonts w:asciiTheme="minorEastAsia" w:hAnsiTheme="minorEastAsia"/>
          <w:b/>
          <w:sz w:val="28"/>
          <w:szCs w:val="28"/>
        </w:rPr>
      </w:pPr>
      <w:bookmarkStart w:id="26" w:name="_Toc43710321"/>
      <w:r>
        <w:rPr>
          <w:rFonts w:asciiTheme="minorEastAsia" w:hAnsiTheme="minorEastAsia" w:hint="eastAsia"/>
          <w:b/>
          <w:sz w:val="28"/>
          <w:szCs w:val="28"/>
        </w:rPr>
        <w:t>2.3</w:t>
      </w:r>
      <w:r w:rsidR="002D0B4A" w:rsidRPr="00A851DA">
        <w:rPr>
          <w:rFonts w:asciiTheme="minorEastAsia" w:hAnsiTheme="minorEastAsia" w:hint="eastAsia"/>
          <w:b/>
          <w:sz w:val="28"/>
          <w:szCs w:val="28"/>
        </w:rPr>
        <w:t>生态环境</w:t>
      </w:r>
      <w:r w:rsidR="002D0B4A" w:rsidRPr="00A851DA">
        <w:rPr>
          <w:rFonts w:asciiTheme="minorEastAsia" w:hAnsiTheme="minorEastAsia"/>
          <w:b/>
          <w:sz w:val="28"/>
          <w:szCs w:val="28"/>
        </w:rPr>
        <w:t>保护</w:t>
      </w:r>
      <w:r w:rsidR="002D0B4A" w:rsidRPr="00A851DA">
        <w:rPr>
          <w:rFonts w:asciiTheme="minorEastAsia" w:hAnsiTheme="minorEastAsia" w:hint="eastAsia"/>
          <w:b/>
          <w:sz w:val="28"/>
          <w:szCs w:val="28"/>
        </w:rPr>
        <w:t>概况</w:t>
      </w:r>
      <w:bookmarkEnd w:id="26"/>
    </w:p>
    <w:p w14:paraId="30449600" w14:textId="77777777" w:rsidR="002D0B4A"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27" w:name="_Toc43710322"/>
      <w:r>
        <w:rPr>
          <w:rFonts w:asciiTheme="minorEastAsia" w:eastAsiaTheme="minorEastAsia" w:hAnsiTheme="minorEastAsia"/>
          <w:szCs w:val="28"/>
        </w:rPr>
        <w:t>2.3.1</w:t>
      </w:r>
      <w:r w:rsidR="002D0B4A" w:rsidRPr="003E5389">
        <w:rPr>
          <w:rFonts w:asciiTheme="minorEastAsia" w:eastAsiaTheme="minorEastAsia" w:hAnsiTheme="minorEastAsia" w:hint="eastAsia"/>
          <w:szCs w:val="28"/>
        </w:rPr>
        <w:t>环境敏感区分布</w:t>
      </w:r>
      <w:bookmarkEnd w:id="27"/>
    </w:p>
    <w:p w14:paraId="523B4F26" w14:textId="77777777" w:rsidR="002D0B4A" w:rsidRPr="003E5389"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绿园区</w:t>
      </w:r>
      <w:r w:rsidRPr="003E5389">
        <w:rPr>
          <w:rFonts w:asciiTheme="minorEastAsia" w:hAnsiTheme="minorEastAsia"/>
          <w:bCs/>
          <w:sz w:val="28"/>
          <w:szCs w:val="28"/>
        </w:rPr>
        <w:t>范围内无</w:t>
      </w:r>
      <w:r w:rsidRPr="003E5389">
        <w:rPr>
          <w:rFonts w:asciiTheme="minorEastAsia" w:hAnsiTheme="minorEastAsia" w:hint="eastAsia"/>
          <w:bCs/>
          <w:sz w:val="28"/>
          <w:szCs w:val="28"/>
        </w:rPr>
        <w:t>地表水</w:t>
      </w:r>
      <w:r w:rsidRPr="003E5389">
        <w:rPr>
          <w:rFonts w:asciiTheme="minorEastAsia" w:hAnsiTheme="minorEastAsia"/>
          <w:bCs/>
          <w:sz w:val="28"/>
          <w:szCs w:val="28"/>
        </w:rPr>
        <w:t>饮用水水源</w:t>
      </w:r>
      <w:r w:rsidRPr="003E5389">
        <w:rPr>
          <w:rFonts w:asciiTheme="minorEastAsia" w:hAnsiTheme="minorEastAsia" w:hint="eastAsia"/>
          <w:bCs/>
          <w:sz w:val="28"/>
          <w:szCs w:val="28"/>
        </w:rPr>
        <w:t>地</w:t>
      </w:r>
      <w:r w:rsidRPr="003E5389">
        <w:rPr>
          <w:rFonts w:asciiTheme="minorEastAsia" w:hAnsiTheme="minorEastAsia"/>
          <w:bCs/>
          <w:sz w:val="28"/>
          <w:szCs w:val="28"/>
        </w:rPr>
        <w:t>、</w:t>
      </w:r>
      <w:r w:rsidRPr="003E5389">
        <w:rPr>
          <w:rFonts w:asciiTheme="minorEastAsia" w:hAnsiTheme="minorEastAsia" w:hint="eastAsia"/>
          <w:bCs/>
          <w:sz w:val="28"/>
          <w:szCs w:val="28"/>
        </w:rPr>
        <w:t>自然</w:t>
      </w:r>
      <w:r w:rsidRPr="003E5389">
        <w:rPr>
          <w:rFonts w:asciiTheme="minorEastAsia" w:hAnsiTheme="minorEastAsia"/>
          <w:bCs/>
          <w:sz w:val="28"/>
          <w:szCs w:val="28"/>
        </w:rPr>
        <w:t>保护区和风景名胜区等环境敏感区。</w:t>
      </w:r>
    </w:p>
    <w:p w14:paraId="485833C7" w14:textId="77777777" w:rsidR="002D0B4A"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28" w:name="_Toc43710323"/>
      <w:r>
        <w:rPr>
          <w:rFonts w:asciiTheme="minorEastAsia" w:eastAsiaTheme="minorEastAsia" w:hAnsiTheme="minorEastAsia"/>
          <w:szCs w:val="28"/>
        </w:rPr>
        <w:t>2.3.2</w:t>
      </w:r>
      <w:r w:rsidR="002D0B4A" w:rsidRPr="003E5389">
        <w:rPr>
          <w:rFonts w:asciiTheme="minorEastAsia" w:eastAsiaTheme="minorEastAsia" w:hAnsiTheme="minorEastAsia" w:hint="eastAsia"/>
          <w:szCs w:val="28"/>
        </w:rPr>
        <w:t>水环境质量</w:t>
      </w:r>
      <w:r w:rsidR="002D0B4A" w:rsidRPr="003E5389">
        <w:rPr>
          <w:rFonts w:asciiTheme="minorEastAsia" w:eastAsiaTheme="minorEastAsia" w:hAnsiTheme="minorEastAsia"/>
          <w:szCs w:val="28"/>
        </w:rPr>
        <w:t>状况</w:t>
      </w:r>
      <w:bookmarkEnd w:id="28"/>
    </w:p>
    <w:p w14:paraId="7AC7445D" w14:textId="77777777" w:rsidR="002D0B4A" w:rsidRPr="003E5389" w:rsidRDefault="00A851DA" w:rsidP="002D0B4A">
      <w:pPr>
        <w:spacing w:line="360" w:lineRule="auto"/>
        <w:ind w:firstLineChars="200" w:firstLine="560"/>
        <w:rPr>
          <w:rFonts w:asciiTheme="minorEastAsia" w:hAnsiTheme="minorEastAsia"/>
          <w:bCs/>
          <w:sz w:val="28"/>
          <w:szCs w:val="28"/>
        </w:rPr>
      </w:pPr>
      <w:r>
        <w:rPr>
          <w:rFonts w:asciiTheme="minorEastAsia" w:hAnsiTheme="minorEastAsia" w:hint="eastAsia"/>
          <w:bCs/>
          <w:sz w:val="28"/>
          <w:szCs w:val="28"/>
        </w:rPr>
        <w:t>1、</w:t>
      </w:r>
      <w:r w:rsidR="002D0B4A" w:rsidRPr="003E5389">
        <w:rPr>
          <w:rFonts w:asciiTheme="minorEastAsia" w:hAnsiTheme="minorEastAsia" w:hint="eastAsia"/>
          <w:bCs/>
          <w:sz w:val="28"/>
          <w:szCs w:val="28"/>
        </w:rPr>
        <w:t>水系</w:t>
      </w:r>
      <w:r w:rsidR="002D0B4A" w:rsidRPr="003E5389">
        <w:rPr>
          <w:rFonts w:asciiTheme="minorEastAsia" w:hAnsiTheme="minorEastAsia"/>
          <w:bCs/>
          <w:sz w:val="28"/>
          <w:szCs w:val="28"/>
        </w:rPr>
        <w:t>情况</w:t>
      </w:r>
    </w:p>
    <w:p w14:paraId="49969347" w14:textId="77777777" w:rsidR="002D0B4A" w:rsidRPr="003E5389"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绿园区属于</w:t>
      </w:r>
      <w:r w:rsidRPr="003E5389">
        <w:rPr>
          <w:rFonts w:asciiTheme="minorEastAsia" w:hAnsiTheme="minorEastAsia"/>
          <w:bCs/>
          <w:sz w:val="28"/>
          <w:szCs w:val="28"/>
        </w:rPr>
        <w:t>伊通河</w:t>
      </w:r>
      <w:r w:rsidRPr="003E5389">
        <w:rPr>
          <w:rFonts w:asciiTheme="minorEastAsia" w:hAnsiTheme="minorEastAsia" w:hint="eastAsia"/>
          <w:bCs/>
          <w:sz w:val="28"/>
          <w:szCs w:val="28"/>
        </w:rPr>
        <w:t>流域</w:t>
      </w:r>
      <w:r w:rsidRPr="003E5389">
        <w:rPr>
          <w:rFonts w:asciiTheme="minorEastAsia" w:hAnsiTheme="minorEastAsia"/>
          <w:bCs/>
          <w:sz w:val="28"/>
          <w:szCs w:val="28"/>
        </w:rPr>
        <w:t>，</w:t>
      </w:r>
      <w:r w:rsidRPr="003E5389">
        <w:rPr>
          <w:rFonts w:asciiTheme="minorEastAsia" w:hAnsiTheme="minorEastAsia" w:hint="eastAsia"/>
          <w:bCs/>
          <w:sz w:val="28"/>
          <w:szCs w:val="28"/>
        </w:rPr>
        <w:t>水系</w:t>
      </w:r>
      <w:r w:rsidRPr="003E5389">
        <w:rPr>
          <w:rFonts w:asciiTheme="minorEastAsia" w:hAnsiTheme="minorEastAsia"/>
          <w:bCs/>
          <w:sz w:val="28"/>
          <w:szCs w:val="28"/>
        </w:rPr>
        <w:t>较为丰富，主要河流水系新凯河、串湖、镜水河</w:t>
      </w:r>
      <w:r w:rsidRPr="003E5389">
        <w:rPr>
          <w:rFonts w:asciiTheme="minorEastAsia" w:hAnsiTheme="minorEastAsia" w:hint="eastAsia"/>
          <w:bCs/>
          <w:sz w:val="28"/>
          <w:szCs w:val="28"/>
        </w:rPr>
        <w:t>等，主要河流水系均为</w:t>
      </w:r>
      <w:r w:rsidRPr="003E5389">
        <w:rPr>
          <w:rFonts w:asciiTheme="minorEastAsia" w:hAnsiTheme="minorEastAsia"/>
          <w:bCs/>
          <w:sz w:val="28"/>
          <w:szCs w:val="28"/>
        </w:rPr>
        <w:t>跨行政区河流</w:t>
      </w:r>
      <w:r w:rsidR="00A851DA">
        <w:rPr>
          <w:rFonts w:asciiTheme="minorEastAsia" w:hAnsiTheme="minorEastAsia" w:hint="eastAsia"/>
          <w:bCs/>
          <w:sz w:val="28"/>
          <w:szCs w:val="28"/>
        </w:rPr>
        <w:t>。</w:t>
      </w:r>
    </w:p>
    <w:p w14:paraId="00BF1250" w14:textId="77777777" w:rsidR="002D0B4A" w:rsidRPr="00A851DA" w:rsidRDefault="00A851DA" w:rsidP="00A851DA">
      <w:pPr>
        <w:spacing w:line="360" w:lineRule="auto"/>
        <w:ind w:firstLineChars="200" w:firstLine="560"/>
        <w:rPr>
          <w:rFonts w:asciiTheme="minorEastAsia" w:hAnsiTheme="minorEastAsia"/>
          <w:bCs/>
          <w:sz w:val="28"/>
          <w:szCs w:val="28"/>
        </w:rPr>
      </w:pPr>
      <w:r>
        <w:rPr>
          <w:rFonts w:asciiTheme="minorEastAsia" w:hAnsiTheme="minorEastAsia" w:hint="eastAsia"/>
          <w:bCs/>
          <w:sz w:val="28"/>
          <w:szCs w:val="28"/>
        </w:rPr>
        <w:t>2、</w:t>
      </w:r>
      <w:r w:rsidR="002D0B4A" w:rsidRPr="00A851DA">
        <w:rPr>
          <w:rFonts w:asciiTheme="minorEastAsia" w:hAnsiTheme="minorEastAsia" w:hint="eastAsia"/>
          <w:bCs/>
          <w:sz w:val="28"/>
          <w:szCs w:val="28"/>
        </w:rPr>
        <w:t>水环境</w:t>
      </w:r>
      <w:r w:rsidR="002D0B4A" w:rsidRPr="00A851DA">
        <w:rPr>
          <w:rFonts w:asciiTheme="minorEastAsia" w:hAnsiTheme="minorEastAsia"/>
          <w:bCs/>
          <w:sz w:val="28"/>
          <w:szCs w:val="28"/>
        </w:rPr>
        <w:t>质量现状</w:t>
      </w:r>
    </w:p>
    <w:p w14:paraId="3D2E319F" w14:textId="77777777" w:rsidR="002D0B4A" w:rsidRPr="003E5389"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按照长府办发（2019）9号《长春市重点流域劣五类水体专项治理和水质提升工程实施方案（2019-2020年）》，</w:t>
      </w:r>
      <w:r w:rsidRPr="003E5389">
        <w:rPr>
          <w:rFonts w:asciiTheme="minorEastAsia" w:hAnsiTheme="minorEastAsia"/>
          <w:bCs/>
          <w:sz w:val="28"/>
          <w:szCs w:val="28"/>
        </w:rPr>
        <w:t>绿园区范围内</w:t>
      </w:r>
      <w:r w:rsidRPr="003E5389">
        <w:rPr>
          <w:rFonts w:asciiTheme="minorEastAsia" w:hAnsiTheme="minorEastAsia" w:hint="eastAsia"/>
          <w:bCs/>
          <w:sz w:val="28"/>
          <w:szCs w:val="28"/>
        </w:rPr>
        <w:t>设置7个</w:t>
      </w:r>
      <w:r w:rsidRPr="003E5389">
        <w:rPr>
          <w:rFonts w:asciiTheme="minorEastAsia" w:hAnsiTheme="minorEastAsia"/>
          <w:bCs/>
          <w:sz w:val="28"/>
          <w:szCs w:val="28"/>
        </w:rPr>
        <w:t>市控断面</w:t>
      </w:r>
      <w:r w:rsidRPr="003E5389">
        <w:rPr>
          <w:rFonts w:asciiTheme="minorEastAsia" w:hAnsiTheme="minorEastAsia" w:hint="eastAsia"/>
          <w:bCs/>
          <w:sz w:val="28"/>
          <w:szCs w:val="28"/>
        </w:rPr>
        <w:t>和4个</w:t>
      </w:r>
      <w:r w:rsidRPr="003E5389">
        <w:rPr>
          <w:rFonts w:asciiTheme="minorEastAsia" w:hAnsiTheme="minorEastAsia"/>
          <w:bCs/>
          <w:sz w:val="28"/>
          <w:szCs w:val="28"/>
        </w:rPr>
        <w:t>考核单元。</w:t>
      </w:r>
      <w:r w:rsidRPr="003E5389">
        <w:rPr>
          <w:rFonts w:asciiTheme="minorEastAsia" w:hAnsiTheme="minorEastAsia" w:hint="eastAsia"/>
          <w:bCs/>
          <w:sz w:val="28"/>
          <w:szCs w:val="28"/>
        </w:rPr>
        <w:t>4个</w:t>
      </w:r>
      <w:r w:rsidRPr="003E5389">
        <w:rPr>
          <w:rFonts w:asciiTheme="minorEastAsia" w:hAnsiTheme="minorEastAsia"/>
          <w:bCs/>
          <w:sz w:val="28"/>
          <w:szCs w:val="28"/>
        </w:rPr>
        <w:t>考核单元分别为：新凯河小八家子交汇至顺山堡；</w:t>
      </w:r>
      <w:r w:rsidRPr="003E5389">
        <w:rPr>
          <w:rFonts w:asciiTheme="minorEastAsia" w:hAnsiTheme="minorEastAsia" w:hint="eastAsia"/>
          <w:bCs/>
          <w:sz w:val="28"/>
          <w:szCs w:val="28"/>
        </w:rPr>
        <w:t>镜水河绿园宽城出入境2至镜水河绿园宽城出入境1；</w:t>
      </w:r>
      <w:r w:rsidRPr="003E5389">
        <w:rPr>
          <w:rFonts w:asciiTheme="minorEastAsia" w:hAnsiTheme="minorEastAsia" w:hint="eastAsia"/>
          <w:bCs/>
          <w:sz w:val="28"/>
          <w:szCs w:val="28"/>
        </w:rPr>
        <w:lastRenderedPageBreak/>
        <w:t>长春</w:t>
      </w:r>
      <w:r w:rsidRPr="003E5389">
        <w:rPr>
          <w:rFonts w:asciiTheme="minorEastAsia" w:hAnsiTheme="minorEastAsia"/>
          <w:bCs/>
          <w:sz w:val="28"/>
          <w:szCs w:val="28"/>
        </w:rPr>
        <w:t>公园北桥至串湖铁路桥；串湖铁路桥至蔡家</w:t>
      </w:r>
      <w:r w:rsidRPr="003E5389">
        <w:rPr>
          <w:rFonts w:asciiTheme="minorEastAsia" w:hAnsiTheme="minorEastAsia" w:hint="eastAsia"/>
          <w:bCs/>
          <w:sz w:val="28"/>
          <w:szCs w:val="28"/>
        </w:rPr>
        <w:t>桥。十四五期间绿园区将新增</w:t>
      </w:r>
      <w:r w:rsidRPr="003E5389">
        <w:rPr>
          <w:rFonts w:asciiTheme="minorEastAsia" w:hAnsiTheme="minorEastAsia"/>
          <w:bCs/>
          <w:sz w:val="28"/>
          <w:szCs w:val="28"/>
        </w:rPr>
        <w:t>1</w:t>
      </w:r>
      <w:r w:rsidRPr="003E5389">
        <w:rPr>
          <w:rFonts w:asciiTheme="minorEastAsia" w:hAnsiTheme="minorEastAsia" w:hint="eastAsia"/>
          <w:bCs/>
          <w:sz w:val="28"/>
          <w:szCs w:val="28"/>
        </w:rPr>
        <w:t>处国考断面，为王家楼断面。</w:t>
      </w:r>
    </w:p>
    <w:p w14:paraId="1C9337B4" w14:textId="77777777" w:rsidR="002D0B4A" w:rsidRPr="003E5389" w:rsidRDefault="002D0B4A" w:rsidP="002D0B4A">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2019年水质</w:t>
      </w:r>
      <w:r w:rsidRPr="003E5389">
        <w:rPr>
          <w:rFonts w:asciiTheme="minorEastAsia" w:hAnsiTheme="minorEastAsia"/>
          <w:bCs/>
          <w:sz w:val="28"/>
          <w:szCs w:val="28"/>
        </w:rPr>
        <w:t>情况</w:t>
      </w:r>
      <w:r w:rsidR="00A851DA">
        <w:rPr>
          <w:rFonts w:asciiTheme="minorEastAsia" w:hAnsiTheme="minorEastAsia" w:hint="eastAsia"/>
          <w:bCs/>
          <w:sz w:val="28"/>
          <w:szCs w:val="28"/>
        </w:rPr>
        <w:t>：</w:t>
      </w:r>
      <w:r w:rsidRPr="003E5389">
        <w:rPr>
          <w:rFonts w:asciiTheme="minorEastAsia" w:hAnsiTheme="minorEastAsia" w:hint="eastAsia"/>
          <w:bCs/>
          <w:sz w:val="28"/>
          <w:szCs w:val="28"/>
        </w:rPr>
        <w:t>总体</w:t>
      </w:r>
      <w:r w:rsidRPr="003E5389">
        <w:rPr>
          <w:rFonts w:asciiTheme="minorEastAsia" w:hAnsiTheme="minorEastAsia"/>
          <w:bCs/>
          <w:sz w:val="28"/>
          <w:szCs w:val="28"/>
        </w:rPr>
        <w:t>来看，</w:t>
      </w:r>
      <w:r w:rsidRPr="003E5389">
        <w:rPr>
          <w:rFonts w:asciiTheme="minorEastAsia" w:hAnsiTheme="minorEastAsia" w:hint="eastAsia"/>
          <w:bCs/>
          <w:sz w:val="28"/>
          <w:szCs w:val="28"/>
        </w:rPr>
        <w:t>一是按照</w:t>
      </w:r>
      <w:r w:rsidRPr="003E5389">
        <w:rPr>
          <w:rFonts w:asciiTheme="minorEastAsia" w:hAnsiTheme="minorEastAsia"/>
          <w:bCs/>
          <w:sz w:val="28"/>
          <w:szCs w:val="28"/>
        </w:rPr>
        <w:t>全年平均数据，</w:t>
      </w:r>
      <w:r w:rsidRPr="003E5389">
        <w:rPr>
          <w:rFonts w:asciiTheme="minorEastAsia" w:hAnsiTheme="minorEastAsia" w:hint="eastAsia"/>
          <w:bCs/>
          <w:sz w:val="28"/>
          <w:szCs w:val="28"/>
        </w:rPr>
        <w:t>4个</w:t>
      </w:r>
      <w:r w:rsidRPr="003E5389">
        <w:rPr>
          <w:rFonts w:asciiTheme="minorEastAsia" w:hAnsiTheme="minorEastAsia"/>
          <w:bCs/>
          <w:sz w:val="28"/>
          <w:szCs w:val="28"/>
        </w:rPr>
        <w:t>考核单元出境断面全部未达标，水质均为劣五类</w:t>
      </w:r>
      <w:r w:rsidRPr="003E5389">
        <w:rPr>
          <w:rFonts w:asciiTheme="minorEastAsia" w:hAnsiTheme="minorEastAsia" w:hint="eastAsia"/>
          <w:bCs/>
          <w:sz w:val="28"/>
          <w:szCs w:val="28"/>
        </w:rPr>
        <w:t>；二是按照</w:t>
      </w:r>
      <w:r w:rsidRPr="003E5389">
        <w:rPr>
          <w:rFonts w:asciiTheme="minorEastAsia" w:hAnsiTheme="minorEastAsia"/>
          <w:bCs/>
          <w:sz w:val="28"/>
          <w:szCs w:val="28"/>
        </w:rPr>
        <w:t>全年平均数据，</w:t>
      </w:r>
      <w:r w:rsidRPr="003E5389">
        <w:rPr>
          <w:rFonts w:asciiTheme="minorEastAsia" w:hAnsiTheme="minorEastAsia" w:hint="eastAsia"/>
          <w:bCs/>
          <w:sz w:val="28"/>
          <w:szCs w:val="28"/>
        </w:rPr>
        <w:t>4个</w:t>
      </w:r>
      <w:r w:rsidRPr="003E5389">
        <w:rPr>
          <w:rFonts w:asciiTheme="minorEastAsia" w:hAnsiTheme="minorEastAsia"/>
          <w:bCs/>
          <w:sz w:val="28"/>
          <w:szCs w:val="28"/>
        </w:rPr>
        <w:t>考核单元出境断面相较入境断面均恶化。</w:t>
      </w:r>
      <w:r w:rsidRPr="003E5389">
        <w:rPr>
          <w:rFonts w:asciiTheme="minorEastAsia" w:hAnsiTheme="minorEastAsia" w:hint="eastAsia"/>
          <w:bCs/>
          <w:sz w:val="28"/>
          <w:szCs w:val="28"/>
        </w:rPr>
        <w:t>《长春市区域河流断面水质综合考核实施办法》中</w:t>
      </w:r>
      <w:r w:rsidRPr="003E5389">
        <w:rPr>
          <w:rFonts w:asciiTheme="minorEastAsia" w:hAnsiTheme="minorEastAsia"/>
          <w:bCs/>
          <w:sz w:val="28"/>
          <w:szCs w:val="28"/>
        </w:rPr>
        <w:t>重点强调</w:t>
      </w:r>
      <w:r w:rsidRPr="003E5389">
        <w:rPr>
          <w:rFonts w:asciiTheme="minorEastAsia" w:hAnsiTheme="minorEastAsia" w:hint="eastAsia"/>
          <w:bCs/>
          <w:sz w:val="28"/>
          <w:szCs w:val="28"/>
        </w:rPr>
        <w:t>断面</w:t>
      </w:r>
      <w:r w:rsidRPr="003E5389">
        <w:rPr>
          <w:rFonts w:asciiTheme="minorEastAsia" w:hAnsiTheme="minorEastAsia"/>
          <w:bCs/>
          <w:sz w:val="28"/>
          <w:szCs w:val="28"/>
        </w:rPr>
        <w:t>是否达标及</w:t>
      </w:r>
      <w:r w:rsidRPr="003E5389">
        <w:rPr>
          <w:rFonts w:asciiTheme="minorEastAsia" w:hAnsiTheme="minorEastAsia" w:hint="eastAsia"/>
          <w:bCs/>
          <w:sz w:val="28"/>
          <w:szCs w:val="28"/>
        </w:rPr>
        <w:t>出境</w:t>
      </w:r>
      <w:r w:rsidRPr="003E5389">
        <w:rPr>
          <w:rFonts w:asciiTheme="minorEastAsia" w:hAnsiTheme="minorEastAsia"/>
          <w:bCs/>
          <w:sz w:val="28"/>
          <w:szCs w:val="28"/>
        </w:rPr>
        <w:t>是否恶化，绿园区四个考核单元均为未达标且恶化，在</w:t>
      </w:r>
      <w:r w:rsidRPr="003E5389">
        <w:rPr>
          <w:rFonts w:asciiTheme="minorEastAsia" w:hAnsiTheme="minorEastAsia" w:hint="eastAsia"/>
          <w:bCs/>
          <w:sz w:val="28"/>
          <w:szCs w:val="28"/>
        </w:rPr>
        <w:t>2019年全市水质监测及考核</w:t>
      </w:r>
      <w:r w:rsidRPr="003E5389">
        <w:rPr>
          <w:rFonts w:asciiTheme="minorEastAsia" w:hAnsiTheme="minorEastAsia"/>
          <w:bCs/>
          <w:sz w:val="28"/>
          <w:szCs w:val="28"/>
        </w:rPr>
        <w:t>评估中，</w:t>
      </w:r>
      <w:r w:rsidRPr="003E5389">
        <w:rPr>
          <w:rFonts w:asciiTheme="minorEastAsia" w:hAnsiTheme="minorEastAsia" w:hint="eastAsia"/>
          <w:bCs/>
          <w:sz w:val="28"/>
          <w:szCs w:val="28"/>
        </w:rPr>
        <w:t>绿园区</w:t>
      </w:r>
      <w:r w:rsidRPr="003E5389">
        <w:rPr>
          <w:rFonts w:asciiTheme="minorEastAsia" w:hAnsiTheme="minorEastAsia"/>
          <w:bCs/>
          <w:sz w:val="28"/>
          <w:szCs w:val="28"/>
        </w:rPr>
        <w:t>考核得分情况全市倒数第一。</w:t>
      </w:r>
    </w:p>
    <w:p w14:paraId="190453EC" w14:textId="77777777" w:rsidR="002D0B4A" w:rsidRPr="003E5389" w:rsidRDefault="002D0B4A" w:rsidP="00237239">
      <w:pPr>
        <w:spacing w:line="360" w:lineRule="auto"/>
        <w:ind w:firstLineChars="200" w:firstLine="560"/>
        <w:rPr>
          <w:rFonts w:asciiTheme="minorEastAsia" w:hAnsiTheme="minorEastAsia"/>
          <w:bCs/>
          <w:sz w:val="28"/>
          <w:szCs w:val="28"/>
        </w:rPr>
      </w:pPr>
      <w:r w:rsidRPr="003E5389">
        <w:rPr>
          <w:rFonts w:asciiTheme="minorEastAsia" w:hAnsiTheme="minorEastAsia" w:hint="eastAsia"/>
          <w:bCs/>
          <w:sz w:val="28"/>
          <w:szCs w:val="28"/>
        </w:rPr>
        <w:t>20</w:t>
      </w:r>
      <w:r w:rsidRPr="003E5389">
        <w:rPr>
          <w:rFonts w:asciiTheme="minorEastAsia" w:hAnsiTheme="minorEastAsia"/>
          <w:bCs/>
          <w:sz w:val="28"/>
          <w:szCs w:val="28"/>
        </w:rPr>
        <w:t>20</w:t>
      </w:r>
      <w:r w:rsidRPr="003E5389">
        <w:rPr>
          <w:rFonts w:asciiTheme="minorEastAsia" w:hAnsiTheme="minorEastAsia" w:hint="eastAsia"/>
          <w:bCs/>
          <w:sz w:val="28"/>
          <w:szCs w:val="28"/>
        </w:rPr>
        <w:t>年水质</w:t>
      </w:r>
      <w:r w:rsidRPr="003E5389">
        <w:rPr>
          <w:rFonts w:asciiTheme="minorEastAsia" w:hAnsiTheme="minorEastAsia"/>
          <w:bCs/>
          <w:sz w:val="28"/>
          <w:szCs w:val="28"/>
        </w:rPr>
        <w:t>情况</w:t>
      </w:r>
      <w:r w:rsidR="00A851DA">
        <w:rPr>
          <w:rFonts w:asciiTheme="minorEastAsia" w:hAnsiTheme="minorEastAsia" w:hint="eastAsia"/>
          <w:bCs/>
          <w:sz w:val="28"/>
          <w:szCs w:val="28"/>
        </w:rPr>
        <w:t>：</w:t>
      </w:r>
      <w:r w:rsidRPr="003E5389">
        <w:rPr>
          <w:rFonts w:asciiTheme="minorEastAsia" w:hAnsiTheme="minorEastAsia" w:hint="eastAsia"/>
          <w:bCs/>
          <w:sz w:val="28"/>
          <w:szCs w:val="28"/>
        </w:rPr>
        <w:t>总体</w:t>
      </w:r>
      <w:r w:rsidRPr="003E5389">
        <w:rPr>
          <w:rFonts w:asciiTheme="minorEastAsia" w:hAnsiTheme="minorEastAsia"/>
          <w:bCs/>
          <w:sz w:val="28"/>
          <w:szCs w:val="28"/>
        </w:rPr>
        <w:t>来看，</w:t>
      </w:r>
      <w:r w:rsidRPr="003E5389">
        <w:rPr>
          <w:rFonts w:asciiTheme="minorEastAsia" w:hAnsiTheme="minorEastAsia" w:hint="eastAsia"/>
          <w:bCs/>
          <w:sz w:val="28"/>
          <w:szCs w:val="28"/>
        </w:rPr>
        <w:t>一是断面</w:t>
      </w:r>
      <w:r w:rsidRPr="003E5389">
        <w:rPr>
          <w:rFonts w:asciiTheme="minorEastAsia" w:hAnsiTheme="minorEastAsia"/>
          <w:bCs/>
          <w:sz w:val="28"/>
          <w:szCs w:val="28"/>
        </w:rPr>
        <w:t>水质改善</w:t>
      </w:r>
      <w:r w:rsidRPr="003E5389">
        <w:rPr>
          <w:rFonts w:asciiTheme="minorEastAsia" w:hAnsiTheme="minorEastAsia" w:hint="eastAsia"/>
          <w:bCs/>
          <w:sz w:val="28"/>
          <w:szCs w:val="28"/>
        </w:rPr>
        <w:t>，4个</w:t>
      </w:r>
      <w:r w:rsidRPr="003E5389">
        <w:rPr>
          <w:rFonts w:asciiTheme="minorEastAsia" w:hAnsiTheme="minorEastAsia"/>
          <w:bCs/>
          <w:sz w:val="28"/>
          <w:szCs w:val="28"/>
        </w:rPr>
        <w:t>出境断面中</w:t>
      </w:r>
      <w:r w:rsidRPr="003E5389">
        <w:rPr>
          <w:rFonts w:asciiTheme="minorEastAsia" w:hAnsiTheme="minorEastAsia" w:hint="eastAsia"/>
          <w:bCs/>
          <w:sz w:val="28"/>
          <w:szCs w:val="28"/>
        </w:rPr>
        <w:t>仅</w:t>
      </w:r>
      <w:r w:rsidRPr="003E5389">
        <w:rPr>
          <w:rFonts w:asciiTheme="minorEastAsia" w:hAnsiTheme="minorEastAsia"/>
          <w:bCs/>
          <w:sz w:val="28"/>
          <w:szCs w:val="28"/>
        </w:rPr>
        <w:t>有蔡家桥未达标，</w:t>
      </w:r>
      <w:r w:rsidRPr="003E5389">
        <w:rPr>
          <w:rFonts w:asciiTheme="minorEastAsia" w:hAnsiTheme="minorEastAsia" w:hint="eastAsia"/>
          <w:bCs/>
          <w:sz w:val="28"/>
          <w:szCs w:val="28"/>
        </w:rPr>
        <w:t>4个</w:t>
      </w:r>
      <w:r w:rsidRPr="003E5389">
        <w:rPr>
          <w:rFonts w:asciiTheme="minorEastAsia" w:hAnsiTheme="minorEastAsia"/>
          <w:bCs/>
          <w:sz w:val="28"/>
          <w:szCs w:val="28"/>
        </w:rPr>
        <w:t>考核单元中</w:t>
      </w:r>
      <w:r w:rsidRPr="003E5389">
        <w:rPr>
          <w:rFonts w:asciiTheme="minorEastAsia" w:hAnsiTheme="minorEastAsia" w:hint="eastAsia"/>
          <w:bCs/>
          <w:sz w:val="28"/>
          <w:szCs w:val="28"/>
        </w:rPr>
        <w:t>小八家子</w:t>
      </w:r>
      <w:r w:rsidRPr="003E5389">
        <w:rPr>
          <w:rFonts w:asciiTheme="minorEastAsia" w:hAnsiTheme="minorEastAsia"/>
          <w:bCs/>
          <w:sz w:val="28"/>
          <w:szCs w:val="28"/>
        </w:rPr>
        <w:t>交汇至顺山堡和</w:t>
      </w:r>
      <w:r w:rsidRPr="003E5389">
        <w:rPr>
          <w:rFonts w:asciiTheme="minorEastAsia" w:hAnsiTheme="minorEastAsia" w:hint="eastAsia"/>
          <w:bCs/>
          <w:sz w:val="28"/>
          <w:szCs w:val="28"/>
        </w:rPr>
        <w:t>串湖</w:t>
      </w:r>
      <w:r w:rsidRPr="003E5389">
        <w:rPr>
          <w:rFonts w:asciiTheme="minorEastAsia" w:hAnsiTheme="minorEastAsia"/>
          <w:bCs/>
          <w:sz w:val="28"/>
          <w:szCs w:val="28"/>
        </w:rPr>
        <w:t>铁路桥至蔡家桥</w:t>
      </w:r>
      <w:r w:rsidRPr="003E5389">
        <w:rPr>
          <w:rFonts w:asciiTheme="minorEastAsia" w:hAnsiTheme="minorEastAsia" w:hint="eastAsia"/>
          <w:bCs/>
          <w:sz w:val="28"/>
          <w:szCs w:val="28"/>
        </w:rPr>
        <w:t>恶化</w:t>
      </w:r>
      <w:r w:rsidRPr="003E5389">
        <w:rPr>
          <w:rFonts w:asciiTheme="minorEastAsia" w:hAnsiTheme="minorEastAsia"/>
          <w:bCs/>
          <w:sz w:val="28"/>
          <w:szCs w:val="28"/>
        </w:rPr>
        <w:t>。</w:t>
      </w:r>
      <w:r w:rsidRPr="003E5389">
        <w:rPr>
          <w:rFonts w:asciiTheme="minorEastAsia" w:hAnsiTheme="minorEastAsia" w:hint="eastAsia"/>
          <w:bCs/>
          <w:sz w:val="28"/>
          <w:szCs w:val="28"/>
        </w:rPr>
        <w:t>二是</w:t>
      </w:r>
      <w:r w:rsidRPr="003E5389">
        <w:rPr>
          <w:rFonts w:asciiTheme="minorEastAsia" w:hAnsiTheme="minorEastAsia"/>
          <w:bCs/>
          <w:sz w:val="28"/>
          <w:szCs w:val="28"/>
        </w:rPr>
        <w:t>排名情况</w:t>
      </w:r>
      <w:r w:rsidRPr="003E5389">
        <w:rPr>
          <w:rFonts w:asciiTheme="minorEastAsia" w:hAnsiTheme="minorEastAsia" w:hint="eastAsia"/>
          <w:bCs/>
          <w:sz w:val="28"/>
          <w:szCs w:val="28"/>
        </w:rPr>
        <w:t>提升</w:t>
      </w:r>
      <w:r w:rsidRPr="003E5389">
        <w:rPr>
          <w:rFonts w:asciiTheme="minorEastAsia" w:hAnsiTheme="minorEastAsia"/>
          <w:bCs/>
          <w:sz w:val="28"/>
          <w:szCs w:val="28"/>
        </w:rPr>
        <w:t>显著</w:t>
      </w:r>
      <w:r w:rsidRPr="003E5389">
        <w:rPr>
          <w:rFonts w:asciiTheme="minorEastAsia" w:hAnsiTheme="minorEastAsia" w:hint="eastAsia"/>
          <w:bCs/>
          <w:sz w:val="28"/>
          <w:szCs w:val="28"/>
        </w:rPr>
        <w:t>，4月</w:t>
      </w:r>
      <w:r w:rsidRPr="003E5389">
        <w:rPr>
          <w:rFonts w:asciiTheme="minorEastAsia" w:hAnsiTheme="minorEastAsia"/>
          <w:bCs/>
          <w:sz w:val="28"/>
          <w:szCs w:val="28"/>
        </w:rPr>
        <w:t>单月全市排名第</w:t>
      </w:r>
      <w:r w:rsidRPr="003E5389">
        <w:rPr>
          <w:rFonts w:asciiTheme="minorEastAsia" w:hAnsiTheme="minorEastAsia" w:hint="eastAsia"/>
          <w:bCs/>
          <w:sz w:val="28"/>
          <w:szCs w:val="28"/>
        </w:rPr>
        <w:t>2，1</w:t>
      </w:r>
      <w:r w:rsidRPr="003E5389">
        <w:rPr>
          <w:rFonts w:asciiTheme="minorEastAsia" w:hAnsiTheme="minorEastAsia"/>
          <w:bCs/>
          <w:sz w:val="28"/>
          <w:szCs w:val="28"/>
        </w:rPr>
        <w:t>-4</w:t>
      </w:r>
      <w:r w:rsidRPr="003E5389">
        <w:rPr>
          <w:rFonts w:asciiTheme="minorEastAsia" w:hAnsiTheme="minorEastAsia" w:hint="eastAsia"/>
          <w:bCs/>
          <w:sz w:val="28"/>
          <w:szCs w:val="28"/>
        </w:rPr>
        <w:t>月</w:t>
      </w:r>
      <w:r w:rsidRPr="003E5389">
        <w:rPr>
          <w:rFonts w:asciiTheme="minorEastAsia" w:hAnsiTheme="minorEastAsia"/>
          <w:bCs/>
          <w:sz w:val="28"/>
          <w:szCs w:val="28"/>
        </w:rPr>
        <w:t>均值</w:t>
      </w:r>
      <w:r w:rsidRPr="003E5389">
        <w:rPr>
          <w:rFonts w:asciiTheme="minorEastAsia" w:hAnsiTheme="minorEastAsia" w:hint="eastAsia"/>
          <w:bCs/>
          <w:sz w:val="28"/>
          <w:szCs w:val="28"/>
        </w:rPr>
        <w:t>全市</w:t>
      </w:r>
      <w:r w:rsidRPr="003E5389">
        <w:rPr>
          <w:rFonts w:asciiTheme="minorEastAsia" w:hAnsiTheme="minorEastAsia"/>
          <w:bCs/>
          <w:sz w:val="28"/>
          <w:szCs w:val="28"/>
        </w:rPr>
        <w:t>排名第</w:t>
      </w:r>
      <w:r w:rsidRPr="003E5389">
        <w:rPr>
          <w:rFonts w:asciiTheme="minorEastAsia" w:hAnsiTheme="minorEastAsia" w:hint="eastAsia"/>
          <w:bCs/>
          <w:sz w:val="28"/>
          <w:szCs w:val="28"/>
        </w:rPr>
        <w:t>4</w:t>
      </w:r>
      <w:r w:rsidRPr="003E5389">
        <w:rPr>
          <w:rFonts w:asciiTheme="minorEastAsia" w:hAnsiTheme="minorEastAsia"/>
          <w:bCs/>
          <w:sz w:val="28"/>
          <w:szCs w:val="28"/>
        </w:rPr>
        <w:t>。</w:t>
      </w:r>
    </w:p>
    <w:p w14:paraId="561444CC" w14:textId="77777777" w:rsidR="002D0B4A" w:rsidRPr="003E5389" w:rsidRDefault="002D0B4A" w:rsidP="00237239">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29" w:name="_Toc43710324"/>
      <w:r w:rsidRPr="003E5389">
        <w:rPr>
          <w:rFonts w:asciiTheme="minorEastAsia" w:hAnsiTheme="minorEastAsia" w:hint="eastAsia"/>
          <w:b/>
          <w:sz w:val="28"/>
          <w:szCs w:val="28"/>
        </w:rPr>
        <w:lastRenderedPageBreak/>
        <w:t>污染源分析</w:t>
      </w:r>
      <w:bookmarkEnd w:id="29"/>
    </w:p>
    <w:p w14:paraId="62A02B8F" w14:textId="77777777" w:rsidR="002D0B4A" w:rsidRPr="00A851DA" w:rsidRDefault="00A851DA" w:rsidP="00A851DA">
      <w:pPr>
        <w:pStyle w:val="a5"/>
        <w:spacing w:line="360" w:lineRule="auto"/>
        <w:ind w:firstLineChars="0" w:firstLine="0"/>
        <w:outlineLvl w:val="1"/>
        <w:rPr>
          <w:rFonts w:asciiTheme="minorEastAsia" w:hAnsiTheme="minorEastAsia"/>
          <w:b/>
          <w:sz w:val="28"/>
          <w:szCs w:val="28"/>
        </w:rPr>
      </w:pPr>
      <w:bookmarkStart w:id="30" w:name="_Toc43710325"/>
      <w:r w:rsidRPr="00A851DA">
        <w:rPr>
          <w:rFonts w:asciiTheme="minorEastAsia" w:hAnsiTheme="minorEastAsia" w:hint="eastAsia"/>
          <w:b/>
          <w:sz w:val="28"/>
          <w:szCs w:val="28"/>
        </w:rPr>
        <w:t>3.1</w:t>
      </w:r>
      <w:r>
        <w:rPr>
          <w:rFonts w:asciiTheme="minorEastAsia" w:hAnsiTheme="minorEastAsia"/>
          <w:b/>
          <w:sz w:val="28"/>
          <w:szCs w:val="28"/>
        </w:rPr>
        <w:t xml:space="preserve"> </w:t>
      </w:r>
      <w:r w:rsidR="002D0B4A" w:rsidRPr="00A851DA">
        <w:rPr>
          <w:rFonts w:asciiTheme="minorEastAsia" w:hAnsiTheme="minorEastAsia" w:hint="eastAsia"/>
          <w:b/>
          <w:sz w:val="28"/>
          <w:szCs w:val="28"/>
        </w:rPr>
        <w:t>用水及</w:t>
      </w:r>
      <w:r w:rsidR="002D0B4A" w:rsidRPr="00A851DA">
        <w:rPr>
          <w:rFonts w:asciiTheme="minorEastAsia" w:hAnsiTheme="minorEastAsia"/>
          <w:b/>
          <w:sz w:val="28"/>
          <w:szCs w:val="28"/>
        </w:rPr>
        <w:t>排水体制</w:t>
      </w:r>
      <w:bookmarkEnd w:id="30"/>
    </w:p>
    <w:p w14:paraId="35B40AE8" w14:textId="77777777" w:rsidR="002D0B4A"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31" w:name="_Toc43710326"/>
      <w:r>
        <w:rPr>
          <w:rFonts w:asciiTheme="minorEastAsia" w:eastAsiaTheme="minorEastAsia" w:hAnsiTheme="minorEastAsia"/>
          <w:szCs w:val="28"/>
        </w:rPr>
        <w:t>3.1.1</w:t>
      </w:r>
      <w:r w:rsidR="002D0B4A" w:rsidRPr="003E5389">
        <w:rPr>
          <w:rFonts w:asciiTheme="minorEastAsia" w:eastAsiaTheme="minorEastAsia" w:hAnsiTheme="minorEastAsia"/>
          <w:szCs w:val="28"/>
        </w:rPr>
        <w:t>用水情况</w:t>
      </w:r>
      <w:bookmarkEnd w:id="31"/>
    </w:p>
    <w:p w14:paraId="571326B8" w14:textId="77777777" w:rsidR="005D20A0" w:rsidRPr="003E5389" w:rsidRDefault="005D20A0" w:rsidP="005D20A0">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供水水质难以保证。村庄供水水源基本采用地下水，采用泵抽取直接供村民使用，地下水水质波动变化，且隐蔽，一经污染不易察觉，因此饮用水存在安全隐患。</w:t>
      </w:r>
    </w:p>
    <w:p w14:paraId="14C142C7" w14:textId="77777777" w:rsidR="005D20A0" w:rsidRPr="003E5389" w:rsidRDefault="005D20A0" w:rsidP="005D20A0">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供水保障率低。33%的村庄实行分时段供水，不能实现24小时连续供水，用水不便。</w:t>
      </w:r>
    </w:p>
    <w:p w14:paraId="552B8F47" w14:textId="77777777" w:rsidR="005D20A0" w:rsidRPr="003E5389" w:rsidRDefault="005D20A0" w:rsidP="005D20A0">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供水压力、水量不稳定。28%的村庄存在阶段性供水压力、水量不足问题，特别是用水高峰时段，影响村民生活用水。</w:t>
      </w:r>
    </w:p>
    <w:p w14:paraId="03247F79" w14:textId="77777777" w:rsidR="005D20A0" w:rsidRPr="003E5389" w:rsidRDefault="005D20A0" w:rsidP="007C3525">
      <w:pPr>
        <w:spacing w:line="360" w:lineRule="auto"/>
        <w:ind w:firstLine="480"/>
        <w:rPr>
          <w:sz w:val="28"/>
          <w:szCs w:val="28"/>
        </w:rPr>
      </w:pPr>
      <w:r w:rsidRPr="003E5389">
        <w:rPr>
          <w:rFonts w:asciiTheme="minorEastAsia" w:hAnsiTheme="minorEastAsia" w:hint="eastAsia"/>
          <w:sz w:val="28"/>
          <w:szCs w:val="28"/>
        </w:rPr>
        <w:t>供水管网覆盖率低。管道供水率低，具备供水管网的村庄如新农家村、于家村等村庄管网年久老化</w:t>
      </w:r>
      <w:r w:rsidRPr="003E5389">
        <w:rPr>
          <w:rFonts w:ascii="微软雅黑" w:hAnsi="微软雅黑" w:hint="eastAsia"/>
          <w:sz w:val="28"/>
          <w:szCs w:val="28"/>
        </w:rPr>
        <w:t>。</w:t>
      </w:r>
    </w:p>
    <w:p w14:paraId="62CEFA55" w14:textId="77777777" w:rsidR="002D0B4A"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32" w:name="_Toc43710327"/>
      <w:r>
        <w:rPr>
          <w:rFonts w:asciiTheme="minorEastAsia" w:eastAsiaTheme="minorEastAsia" w:hAnsiTheme="minorEastAsia"/>
          <w:szCs w:val="28"/>
        </w:rPr>
        <w:t>3.1.2</w:t>
      </w:r>
      <w:r w:rsidR="002D0B4A" w:rsidRPr="003E5389">
        <w:rPr>
          <w:rFonts w:asciiTheme="minorEastAsia" w:eastAsiaTheme="minorEastAsia" w:hAnsiTheme="minorEastAsia" w:hint="eastAsia"/>
          <w:szCs w:val="28"/>
        </w:rPr>
        <w:t>排水</w:t>
      </w:r>
      <w:r w:rsidR="002D0B4A" w:rsidRPr="003E5389">
        <w:rPr>
          <w:rFonts w:asciiTheme="minorEastAsia" w:eastAsiaTheme="minorEastAsia" w:hAnsiTheme="minorEastAsia"/>
          <w:szCs w:val="28"/>
        </w:rPr>
        <w:t>情况</w:t>
      </w:r>
      <w:bookmarkEnd w:id="32"/>
    </w:p>
    <w:p w14:paraId="39668BEF" w14:textId="77777777" w:rsidR="007C3525" w:rsidRPr="003E5389" w:rsidRDefault="007C3525" w:rsidP="007C3525">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村庄尚无污水处理设施及排水管网。</w:t>
      </w:r>
    </w:p>
    <w:p w14:paraId="2E132FBC" w14:textId="77777777" w:rsidR="007C3525" w:rsidRPr="003E5389" w:rsidRDefault="007C3525" w:rsidP="007C3525">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村庄污水及雨水以散排或经排水明渠的形式排至附近沟、塘。</w:t>
      </w:r>
    </w:p>
    <w:p w14:paraId="311B05F5" w14:textId="77777777" w:rsidR="007C3525" w:rsidRPr="003E5389" w:rsidRDefault="007C3525" w:rsidP="007C3525">
      <w:pPr>
        <w:spacing w:line="360" w:lineRule="auto"/>
        <w:ind w:firstLine="480"/>
        <w:rPr>
          <w:rFonts w:asciiTheme="minorEastAsia" w:hAnsiTheme="minorEastAsia"/>
          <w:sz w:val="28"/>
          <w:szCs w:val="28"/>
        </w:rPr>
      </w:pPr>
      <w:r w:rsidRPr="003E5389">
        <w:rPr>
          <w:rFonts w:asciiTheme="minorEastAsia" w:hAnsiTheme="minorEastAsia" w:hint="eastAsia"/>
          <w:sz w:val="28"/>
          <w:szCs w:val="28"/>
        </w:rPr>
        <w:t>污水不能得到处理，村庄水环境影响严重。</w:t>
      </w:r>
    </w:p>
    <w:p w14:paraId="22ECBF2D" w14:textId="77777777" w:rsidR="002D0B4A" w:rsidRPr="003E5389" w:rsidRDefault="00A851DA" w:rsidP="002D0B4A">
      <w:pPr>
        <w:pStyle w:val="3"/>
        <w:keepNext w:val="0"/>
        <w:numPr>
          <w:ilvl w:val="0"/>
          <w:numId w:val="0"/>
        </w:numPr>
        <w:spacing w:line="360" w:lineRule="auto"/>
        <w:ind w:left="397"/>
        <w:rPr>
          <w:rFonts w:asciiTheme="minorEastAsia" w:eastAsiaTheme="minorEastAsia" w:hAnsiTheme="minorEastAsia"/>
          <w:szCs w:val="28"/>
        </w:rPr>
      </w:pPr>
      <w:bookmarkStart w:id="33" w:name="_Toc43710328"/>
      <w:r>
        <w:rPr>
          <w:rFonts w:asciiTheme="minorEastAsia" w:eastAsiaTheme="minorEastAsia" w:hAnsiTheme="minorEastAsia"/>
          <w:szCs w:val="28"/>
        </w:rPr>
        <w:t>3.1.3</w:t>
      </w:r>
      <w:r w:rsidR="002D0B4A" w:rsidRPr="003E5389">
        <w:rPr>
          <w:rFonts w:asciiTheme="minorEastAsia" w:eastAsiaTheme="minorEastAsia" w:hAnsiTheme="minorEastAsia" w:hint="eastAsia"/>
          <w:szCs w:val="28"/>
        </w:rPr>
        <w:t>农村生活污水</w:t>
      </w:r>
      <w:r w:rsidR="002D0B4A" w:rsidRPr="003E5389">
        <w:rPr>
          <w:rFonts w:asciiTheme="minorEastAsia" w:eastAsiaTheme="minorEastAsia" w:hAnsiTheme="minorEastAsia"/>
          <w:szCs w:val="28"/>
        </w:rPr>
        <w:t>处理设施建设和运行情况</w:t>
      </w:r>
      <w:bookmarkEnd w:id="33"/>
    </w:p>
    <w:p w14:paraId="6F6ED68B" w14:textId="77777777" w:rsidR="002D0B4A" w:rsidRDefault="002B6E1A" w:rsidP="003E5389">
      <w:pPr>
        <w:spacing w:line="360" w:lineRule="auto"/>
        <w:ind w:firstLine="560"/>
        <w:rPr>
          <w:rFonts w:asciiTheme="minorEastAsia" w:hAnsiTheme="minorEastAsia"/>
          <w:sz w:val="28"/>
          <w:szCs w:val="28"/>
        </w:rPr>
      </w:pPr>
      <w:r>
        <w:rPr>
          <w:rFonts w:asciiTheme="minorEastAsia" w:hAnsiTheme="minorEastAsia" w:hint="eastAsia"/>
          <w:sz w:val="28"/>
          <w:szCs w:val="28"/>
        </w:rPr>
        <w:t>绿园区各</w:t>
      </w:r>
      <w:r w:rsidR="003E5389" w:rsidRPr="003E5389">
        <w:rPr>
          <w:rFonts w:asciiTheme="minorEastAsia" w:hAnsiTheme="minorEastAsia" w:hint="eastAsia"/>
          <w:sz w:val="28"/>
          <w:szCs w:val="28"/>
        </w:rPr>
        <w:t>村庄尚无污水处理设施及排水管网。村庄污水及雨水以散排或经排水明渠的形式排至附近沟、塘。污水不能得到处理，村庄水环境影响严重。</w:t>
      </w:r>
    </w:p>
    <w:p w14:paraId="3B1C269B" w14:textId="77777777" w:rsidR="00B909F1" w:rsidRDefault="00ED7F88" w:rsidP="00B909F1">
      <w:pPr>
        <w:spacing w:line="360" w:lineRule="auto"/>
        <w:ind w:firstLine="560"/>
        <w:rPr>
          <w:rFonts w:asciiTheme="minorEastAsia" w:hAnsiTheme="minorEastAsia"/>
          <w:sz w:val="28"/>
          <w:szCs w:val="28"/>
        </w:rPr>
      </w:pPr>
      <w:r>
        <w:rPr>
          <w:rFonts w:asciiTheme="minorEastAsia" w:hAnsiTheme="minorEastAsia" w:hint="eastAsia"/>
          <w:sz w:val="28"/>
          <w:szCs w:val="28"/>
        </w:rPr>
        <w:t>绿园区</w:t>
      </w:r>
      <w:r>
        <w:rPr>
          <w:rFonts w:asciiTheme="minorEastAsia" w:hAnsiTheme="minorEastAsia"/>
          <w:sz w:val="28"/>
          <w:szCs w:val="28"/>
        </w:rPr>
        <w:t>城镇污水厂</w:t>
      </w:r>
      <w:r>
        <w:rPr>
          <w:rFonts w:asciiTheme="minorEastAsia" w:hAnsiTheme="minorEastAsia" w:hint="eastAsia"/>
          <w:sz w:val="28"/>
          <w:szCs w:val="28"/>
        </w:rPr>
        <w:t>建设</w:t>
      </w:r>
      <w:r>
        <w:rPr>
          <w:rFonts w:asciiTheme="minorEastAsia" w:hAnsiTheme="minorEastAsia"/>
          <w:sz w:val="28"/>
          <w:szCs w:val="28"/>
        </w:rPr>
        <w:t>较为发达，绿园区相关污水处理厂</w:t>
      </w:r>
      <w:r>
        <w:rPr>
          <w:rFonts w:asciiTheme="minorEastAsia" w:hAnsiTheme="minorEastAsia" w:hint="eastAsia"/>
          <w:sz w:val="28"/>
          <w:szCs w:val="28"/>
        </w:rPr>
        <w:t>5座</w:t>
      </w:r>
      <w:r>
        <w:rPr>
          <w:rFonts w:asciiTheme="minorEastAsia" w:hAnsiTheme="minorEastAsia"/>
          <w:sz w:val="28"/>
          <w:szCs w:val="28"/>
        </w:rPr>
        <w:t>，</w:t>
      </w:r>
      <w:r>
        <w:rPr>
          <w:rFonts w:asciiTheme="minorEastAsia" w:hAnsiTheme="minorEastAsia"/>
          <w:sz w:val="28"/>
          <w:szCs w:val="28"/>
        </w:rPr>
        <w:lastRenderedPageBreak/>
        <w:t>其中</w:t>
      </w:r>
      <w:r>
        <w:rPr>
          <w:rFonts w:asciiTheme="minorEastAsia" w:hAnsiTheme="minorEastAsia" w:hint="eastAsia"/>
          <w:sz w:val="28"/>
          <w:szCs w:val="28"/>
        </w:rPr>
        <w:t>合心</w:t>
      </w:r>
      <w:r>
        <w:rPr>
          <w:rFonts w:asciiTheme="minorEastAsia" w:hAnsiTheme="minorEastAsia"/>
          <w:sz w:val="28"/>
          <w:szCs w:val="28"/>
        </w:rPr>
        <w:t>污水厂主要处理合心镇</w:t>
      </w:r>
      <w:r>
        <w:rPr>
          <w:rFonts w:asciiTheme="minorEastAsia" w:hAnsiTheme="minorEastAsia" w:hint="eastAsia"/>
          <w:sz w:val="28"/>
          <w:szCs w:val="28"/>
        </w:rPr>
        <w:t>工业</w:t>
      </w:r>
      <w:r>
        <w:rPr>
          <w:rFonts w:asciiTheme="minorEastAsia" w:hAnsiTheme="minorEastAsia"/>
          <w:sz w:val="28"/>
          <w:szCs w:val="28"/>
        </w:rPr>
        <w:t>及生活污水，西新污水厂主要处理西新工业集中区</w:t>
      </w:r>
      <w:r>
        <w:rPr>
          <w:rFonts w:asciiTheme="minorEastAsia" w:hAnsiTheme="minorEastAsia" w:hint="eastAsia"/>
          <w:sz w:val="28"/>
          <w:szCs w:val="28"/>
        </w:rPr>
        <w:t>工业</w:t>
      </w:r>
      <w:r>
        <w:rPr>
          <w:rFonts w:asciiTheme="minorEastAsia" w:hAnsiTheme="minorEastAsia"/>
          <w:sz w:val="28"/>
          <w:szCs w:val="28"/>
        </w:rPr>
        <w:t>污水</w:t>
      </w:r>
      <w:r>
        <w:rPr>
          <w:rFonts w:asciiTheme="minorEastAsia" w:hAnsiTheme="minorEastAsia" w:hint="eastAsia"/>
          <w:sz w:val="28"/>
          <w:szCs w:val="28"/>
        </w:rPr>
        <w:t>及</w:t>
      </w:r>
      <w:r>
        <w:rPr>
          <w:rFonts w:asciiTheme="minorEastAsia" w:hAnsiTheme="minorEastAsia"/>
          <w:sz w:val="28"/>
          <w:szCs w:val="28"/>
        </w:rPr>
        <w:t>附近</w:t>
      </w:r>
      <w:r>
        <w:rPr>
          <w:rFonts w:asciiTheme="minorEastAsia" w:hAnsiTheme="minorEastAsia" w:hint="eastAsia"/>
          <w:sz w:val="28"/>
          <w:szCs w:val="28"/>
        </w:rPr>
        <w:t>居民</w:t>
      </w:r>
      <w:r>
        <w:rPr>
          <w:rFonts w:asciiTheme="minorEastAsia" w:hAnsiTheme="minorEastAsia"/>
          <w:sz w:val="28"/>
          <w:szCs w:val="28"/>
        </w:rPr>
        <w:t>生活污水，天嘉</w:t>
      </w:r>
      <w:r>
        <w:rPr>
          <w:rFonts w:asciiTheme="minorEastAsia" w:hAnsiTheme="minorEastAsia" w:hint="eastAsia"/>
          <w:sz w:val="28"/>
          <w:szCs w:val="28"/>
        </w:rPr>
        <w:t>厂</w:t>
      </w:r>
      <w:r>
        <w:rPr>
          <w:rFonts w:asciiTheme="minorEastAsia" w:hAnsiTheme="minorEastAsia"/>
          <w:sz w:val="28"/>
          <w:szCs w:val="28"/>
        </w:rPr>
        <w:t>主要处理</w:t>
      </w:r>
      <w:r w:rsidR="00FC6A68">
        <w:rPr>
          <w:rFonts w:asciiTheme="minorEastAsia" w:hAnsiTheme="minorEastAsia" w:hint="eastAsia"/>
          <w:sz w:val="28"/>
          <w:szCs w:val="28"/>
        </w:rPr>
        <w:t>城西</w:t>
      </w:r>
      <w:r>
        <w:rPr>
          <w:rFonts w:asciiTheme="minorEastAsia" w:hAnsiTheme="minorEastAsia"/>
          <w:sz w:val="28"/>
          <w:szCs w:val="28"/>
        </w:rPr>
        <w:t>串湖上游周边生活污水，</w:t>
      </w:r>
      <w:r w:rsidR="00FC6A68">
        <w:rPr>
          <w:rFonts w:asciiTheme="minorEastAsia" w:hAnsiTheme="minorEastAsia" w:hint="eastAsia"/>
          <w:sz w:val="28"/>
          <w:szCs w:val="28"/>
        </w:rPr>
        <w:t>西部</w:t>
      </w:r>
      <w:r w:rsidR="00FC6A68">
        <w:rPr>
          <w:rFonts w:asciiTheme="minorEastAsia" w:hAnsiTheme="minorEastAsia"/>
          <w:sz w:val="28"/>
          <w:szCs w:val="28"/>
        </w:rPr>
        <w:t>污水厂主要处理</w:t>
      </w:r>
      <w:r w:rsidR="00FC6A68">
        <w:rPr>
          <w:rFonts w:asciiTheme="minorEastAsia" w:hAnsiTheme="minorEastAsia" w:hint="eastAsia"/>
          <w:sz w:val="28"/>
          <w:szCs w:val="28"/>
        </w:rPr>
        <w:t>西新及</w:t>
      </w:r>
      <w:r w:rsidR="00FC6A68">
        <w:rPr>
          <w:rFonts w:asciiTheme="minorEastAsia" w:hAnsiTheme="minorEastAsia"/>
          <w:sz w:val="28"/>
          <w:szCs w:val="28"/>
        </w:rPr>
        <w:t>汽开</w:t>
      </w:r>
      <w:r w:rsidR="00FC6A68">
        <w:rPr>
          <w:rFonts w:asciiTheme="minorEastAsia" w:hAnsiTheme="minorEastAsia" w:hint="eastAsia"/>
          <w:sz w:val="28"/>
          <w:szCs w:val="28"/>
        </w:rPr>
        <w:t>工业</w:t>
      </w:r>
      <w:r w:rsidR="00FC6A68">
        <w:rPr>
          <w:rFonts w:asciiTheme="minorEastAsia" w:hAnsiTheme="minorEastAsia"/>
          <w:sz w:val="28"/>
          <w:szCs w:val="28"/>
        </w:rPr>
        <w:t>污水和生活污水，西郊污水厂主要处理</w:t>
      </w:r>
      <w:r w:rsidR="00FC6A68">
        <w:rPr>
          <w:rFonts w:asciiTheme="minorEastAsia" w:hAnsiTheme="minorEastAsia" w:hint="eastAsia"/>
          <w:sz w:val="28"/>
          <w:szCs w:val="28"/>
        </w:rPr>
        <w:t>城西</w:t>
      </w:r>
      <w:r w:rsidR="00FC6A68">
        <w:rPr>
          <w:rFonts w:asciiTheme="minorEastAsia" w:hAnsiTheme="minorEastAsia"/>
          <w:sz w:val="28"/>
          <w:szCs w:val="28"/>
        </w:rPr>
        <w:t>及西新附近生活污水。</w:t>
      </w:r>
    </w:p>
    <w:p w14:paraId="69E02805" w14:textId="4201D8B5" w:rsidR="00320605" w:rsidRDefault="00FC6A68" w:rsidP="00B909F1">
      <w:pPr>
        <w:spacing w:line="360" w:lineRule="auto"/>
        <w:ind w:firstLine="560"/>
        <w:rPr>
          <w:rFonts w:asciiTheme="minorEastAsia" w:hAnsiTheme="minorEastAsia"/>
          <w:sz w:val="28"/>
          <w:szCs w:val="28"/>
        </w:rPr>
      </w:pPr>
      <w:r>
        <w:rPr>
          <w:rFonts w:asciiTheme="minorEastAsia" w:hAnsiTheme="minorEastAsia" w:hint="eastAsia"/>
          <w:sz w:val="28"/>
          <w:szCs w:val="28"/>
        </w:rPr>
        <w:t>从绿园区</w:t>
      </w:r>
      <w:r>
        <w:rPr>
          <w:rFonts w:asciiTheme="minorEastAsia" w:hAnsiTheme="minorEastAsia"/>
          <w:sz w:val="28"/>
          <w:szCs w:val="28"/>
        </w:rPr>
        <w:t>城镇污水厂</w:t>
      </w:r>
      <w:r>
        <w:rPr>
          <w:rFonts w:asciiTheme="minorEastAsia" w:hAnsiTheme="minorEastAsia" w:hint="eastAsia"/>
          <w:sz w:val="28"/>
          <w:szCs w:val="28"/>
        </w:rPr>
        <w:t>设计</w:t>
      </w:r>
      <w:r>
        <w:rPr>
          <w:rFonts w:asciiTheme="minorEastAsia" w:hAnsiTheme="minorEastAsia"/>
          <w:sz w:val="28"/>
          <w:szCs w:val="28"/>
        </w:rPr>
        <w:t>能力和</w:t>
      </w:r>
      <w:r>
        <w:rPr>
          <w:rFonts w:asciiTheme="minorEastAsia" w:hAnsiTheme="minorEastAsia" w:hint="eastAsia"/>
          <w:sz w:val="28"/>
          <w:szCs w:val="28"/>
        </w:rPr>
        <w:t>实际</w:t>
      </w:r>
      <w:r>
        <w:rPr>
          <w:rFonts w:asciiTheme="minorEastAsia" w:hAnsiTheme="minorEastAsia"/>
          <w:sz w:val="28"/>
          <w:szCs w:val="28"/>
        </w:rPr>
        <w:t>处理能力来看，</w:t>
      </w:r>
      <w:r>
        <w:rPr>
          <w:rFonts w:asciiTheme="minorEastAsia" w:hAnsiTheme="minorEastAsia" w:hint="eastAsia"/>
          <w:sz w:val="28"/>
          <w:szCs w:val="28"/>
        </w:rPr>
        <w:t>污水厂</w:t>
      </w:r>
      <w:r>
        <w:rPr>
          <w:rFonts w:asciiTheme="minorEastAsia" w:hAnsiTheme="minorEastAsia"/>
          <w:sz w:val="28"/>
          <w:szCs w:val="28"/>
        </w:rPr>
        <w:t>能够支撑绿园区未来污水处理，包括农村生活污水</w:t>
      </w:r>
      <w:r>
        <w:rPr>
          <w:rFonts w:asciiTheme="minorEastAsia" w:hAnsiTheme="minorEastAsia" w:hint="eastAsia"/>
          <w:sz w:val="28"/>
          <w:szCs w:val="28"/>
        </w:rPr>
        <w:t>，</w:t>
      </w:r>
      <w:r>
        <w:rPr>
          <w:rFonts w:asciiTheme="minorEastAsia" w:hAnsiTheme="minorEastAsia"/>
          <w:sz w:val="28"/>
          <w:szCs w:val="28"/>
        </w:rPr>
        <w:t>当前最</w:t>
      </w:r>
      <w:r>
        <w:rPr>
          <w:rFonts w:asciiTheme="minorEastAsia" w:hAnsiTheme="minorEastAsia" w:hint="eastAsia"/>
          <w:sz w:val="28"/>
          <w:szCs w:val="28"/>
        </w:rPr>
        <w:t>要紧</w:t>
      </w:r>
      <w:r>
        <w:rPr>
          <w:rFonts w:asciiTheme="minorEastAsia" w:hAnsiTheme="minorEastAsia"/>
          <w:sz w:val="28"/>
          <w:szCs w:val="28"/>
        </w:rPr>
        <w:t>的是加强管网建设，把农村生活污水厂进行收集。</w:t>
      </w:r>
    </w:p>
    <w:p w14:paraId="576C3D27" w14:textId="77777777" w:rsidR="00AF5840" w:rsidRPr="003E5389" w:rsidRDefault="00AF5840" w:rsidP="00AF5840">
      <w:pPr>
        <w:pStyle w:val="3"/>
        <w:keepNext w:val="0"/>
        <w:numPr>
          <w:ilvl w:val="0"/>
          <w:numId w:val="0"/>
        </w:numPr>
        <w:spacing w:line="360" w:lineRule="auto"/>
        <w:ind w:left="397"/>
        <w:rPr>
          <w:rFonts w:asciiTheme="minorEastAsia" w:eastAsiaTheme="minorEastAsia" w:hAnsiTheme="minorEastAsia"/>
          <w:szCs w:val="28"/>
        </w:rPr>
      </w:pPr>
      <w:bookmarkStart w:id="34" w:name="_Toc43710329"/>
      <w:r>
        <w:rPr>
          <w:rFonts w:asciiTheme="minorEastAsia" w:eastAsiaTheme="minorEastAsia" w:hAnsiTheme="minorEastAsia"/>
          <w:szCs w:val="28"/>
        </w:rPr>
        <w:t>3.1.4</w:t>
      </w:r>
      <w:r w:rsidRPr="003E5389">
        <w:rPr>
          <w:rFonts w:asciiTheme="minorEastAsia" w:eastAsiaTheme="minorEastAsia" w:hAnsiTheme="minorEastAsia" w:hint="eastAsia"/>
          <w:szCs w:val="28"/>
        </w:rPr>
        <w:t>农村</w:t>
      </w:r>
      <w:r>
        <w:rPr>
          <w:rFonts w:asciiTheme="minorEastAsia" w:eastAsiaTheme="minorEastAsia" w:hAnsiTheme="minorEastAsia" w:hint="eastAsia"/>
          <w:szCs w:val="28"/>
        </w:rPr>
        <w:t>改厕</w:t>
      </w:r>
      <w:r w:rsidRPr="003E5389">
        <w:rPr>
          <w:rFonts w:asciiTheme="minorEastAsia" w:eastAsiaTheme="minorEastAsia" w:hAnsiTheme="minorEastAsia"/>
          <w:szCs w:val="28"/>
        </w:rPr>
        <w:t>情况</w:t>
      </w:r>
      <w:bookmarkEnd w:id="34"/>
    </w:p>
    <w:p w14:paraId="778FEAA7" w14:textId="5BE36DC5" w:rsidR="00320605" w:rsidRDefault="00320605" w:rsidP="00B909F1">
      <w:pPr>
        <w:spacing w:line="360" w:lineRule="auto"/>
        <w:ind w:firstLine="560"/>
      </w:pPr>
      <w:r w:rsidRPr="00320605">
        <w:rPr>
          <w:rFonts w:asciiTheme="minorEastAsia" w:hAnsiTheme="minorEastAsia"/>
          <w:sz w:val="28"/>
          <w:szCs w:val="28"/>
        </w:rPr>
        <w:t>根据相关部门提供的资料和现场调查结果，</w:t>
      </w:r>
      <w:r>
        <w:rPr>
          <w:rFonts w:asciiTheme="minorEastAsia" w:hAnsiTheme="minorEastAsia" w:hint="eastAsia"/>
          <w:sz w:val="28"/>
          <w:szCs w:val="28"/>
        </w:rPr>
        <w:t>绿园区</w:t>
      </w:r>
      <w:r w:rsidRPr="00320605">
        <w:rPr>
          <w:rFonts w:asciiTheme="minorEastAsia" w:hAnsiTheme="minorEastAsia"/>
          <w:sz w:val="28"/>
          <w:szCs w:val="28"/>
        </w:rPr>
        <w:t>农村户用厕所改造已完成改厕的行政村为1</w:t>
      </w:r>
      <w:r>
        <w:rPr>
          <w:rFonts w:asciiTheme="minorEastAsia" w:hAnsiTheme="minorEastAsia"/>
          <w:sz w:val="28"/>
          <w:szCs w:val="28"/>
        </w:rPr>
        <w:t>6</w:t>
      </w:r>
      <w:r w:rsidRPr="00320605">
        <w:rPr>
          <w:rFonts w:asciiTheme="minorEastAsia" w:hAnsiTheme="minorEastAsia"/>
          <w:sz w:val="28"/>
          <w:szCs w:val="28"/>
        </w:rPr>
        <w:t>个，</w:t>
      </w:r>
      <w:r>
        <w:rPr>
          <w:rFonts w:asciiTheme="minorEastAsia" w:hAnsiTheme="minorEastAsia" w:hint="eastAsia"/>
          <w:sz w:val="28"/>
          <w:szCs w:val="28"/>
        </w:rPr>
        <w:t>完成</w:t>
      </w:r>
      <w:r>
        <w:rPr>
          <w:rFonts w:asciiTheme="minorEastAsia" w:hAnsiTheme="minorEastAsia"/>
          <w:sz w:val="28"/>
          <w:szCs w:val="28"/>
        </w:rPr>
        <w:t>户数约</w:t>
      </w:r>
      <w:r>
        <w:rPr>
          <w:rFonts w:asciiTheme="minorEastAsia" w:hAnsiTheme="minorEastAsia" w:hint="eastAsia"/>
          <w:sz w:val="28"/>
          <w:szCs w:val="28"/>
        </w:rPr>
        <w:t>6900户</w:t>
      </w:r>
      <w:r>
        <w:rPr>
          <w:rFonts w:asciiTheme="minorEastAsia" w:hAnsiTheme="minorEastAsia"/>
          <w:sz w:val="28"/>
          <w:szCs w:val="28"/>
        </w:rPr>
        <w:t>，</w:t>
      </w:r>
      <w:r w:rsidRPr="00320605">
        <w:rPr>
          <w:rFonts w:asciiTheme="minorEastAsia" w:hAnsiTheme="minorEastAsia"/>
          <w:sz w:val="28"/>
          <w:szCs w:val="28"/>
        </w:rPr>
        <w:t>受益人口约</w:t>
      </w:r>
      <w:r>
        <w:rPr>
          <w:rFonts w:asciiTheme="minorEastAsia" w:hAnsiTheme="minorEastAsia"/>
          <w:sz w:val="28"/>
          <w:szCs w:val="28"/>
        </w:rPr>
        <w:t>9300</w:t>
      </w:r>
      <w:r w:rsidRPr="00320605">
        <w:rPr>
          <w:rFonts w:asciiTheme="minorEastAsia" w:hAnsiTheme="minorEastAsia"/>
          <w:sz w:val="28"/>
          <w:szCs w:val="28"/>
        </w:rPr>
        <w:t>人。</w:t>
      </w:r>
    </w:p>
    <w:p w14:paraId="5610F3ED" w14:textId="0E6BB227" w:rsidR="00F06047" w:rsidRPr="003E5389" w:rsidRDefault="00F06047" w:rsidP="00F06047">
      <w:pPr>
        <w:pStyle w:val="3"/>
        <w:keepNext w:val="0"/>
        <w:numPr>
          <w:ilvl w:val="0"/>
          <w:numId w:val="0"/>
        </w:numPr>
        <w:spacing w:line="360" w:lineRule="auto"/>
        <w:ind w:left="397"/>
        <w:rPr>
          <w:rFonts w:asciiTheme="minorEastAsia" w:eastAsiaTheme="minorEastAsia" w:hAnsiTheme="minorEastAsia"/>
          <w:szCs w:val="28"/>
        </w:rPr>
      </w:pPr>
      <w:bookmarkStart w:id="35" w:name="_Toc43710330"/>
      <w:r>
        <w:rPr>
          <w:rFonts w:asciiTheme="minorEastAsia" w:eastAsiaTheme="minorEastAsia" w:hAnsiTheme="minorEastAsia"/>
          <w:szCs w:val="28"/>
        </w:rPr>
        <w:t>3.1.</w:t>
      </w:r>
      <w:r>
        <w:rPr>
          <w:rFonts w:asciiTheme="minorEastAsia" w:eastAsiaTheme="minorEastAsia" w:hAnsiTheme="minorEastAsia" w:hint="eastAsia"/>
          <w:szCs w:val="28"/>
        </w:rPr>
        <w:t>5黑臭水体</w:t>
      </w:r>
      <w:r w:rsidRPr="003E5389">
        <w:rPr>
          <w:rFonts w:asciiTheme="minorEastAsia" w:eastAsiaTheme="minorEastAsia" w:hAnsiTheme="minorEastAsia"/>
          <w:szCs w:val="28"/>
        </w:rPr>
        <w:t>情况</w:t>
      </w:r>
      <w:bookmarkEnd w:id="35"/>
    </w:p>
    <w:p w14:paraId="636AC168" w14:textId="24ACDA1F" w:rsidR="00F06047" w:rsidRDefault="00F06047" w:rsidP="00F06047">
      <w:pPr>
        <w:spacing w:line="360" w:lineRule="auto"/>
        <w:ind w:firstLine="560"/>
        <w:rPr>
          <w:rFonts w:asciiTheme="minorEastAsia" w:hAnsiTheme="minorEastAsia"/>
          <w:sz w:val="28"/>
          <w:szCs w:val="28"/>
        </w:rPr>
      </w:pPr>
      <w:r w:rsidRPr="00320605">
        <w:rPr>
          <w:rFonts w:asciiTheme="minorEastAsia" w:hAnsiTheme="minorEastAsia"/>
          <w:sz w:val="28"/>
          <w:szCs w:val="28"/>
        </w:rPr>
        <w:t>根据相关部门提供的资料和现场调查结果，</w:t>
      </w:r>
      <w:r>
        <w:rPr>
          <w:rFonts w:asciiTheme="minorEastAsia" w:hAnsiTheme="minorEastAsia" w:hint="eastAsia"/>
          <w:sz w:val="28"/>
          <w:szCs w:val="28"/>
        </w:rPr>
        <w:t>绿园区建成区黑臭水体已全部完成整治，建成区消除黑臭水体；</w:t>
      </w:r>
      <w:r w:rsidRPr="00320605">
        <w:rPr>
          <w:rFonts w:asciiTheme="minorEastAsia" w:hAnsiTheme="minorEastAsia"/>
          <w:sz w:val="28"/>
          <w:szCs w:val="28"/>
        </w:rPr>
        <w:t>农村</w:t>
      </w:r>
      <w:r>
        <w:rPr>
          <w:rFonts w:asciiTheme="minorEastAsia" w:hAnsiTheme="minorEastAsia" w:hint="eastAsia"/>
          <w:sz w:val="28"/>
          <w:szCs w:val="28"/>
        </w:rPr>
        <w:t>区坑塘沟渠中，单个水体面积10公顷以上无黑臭水体</w:t>
      </w:r>
      <w:r w:rsidRPr="00320605">
        <w:rPr>
          <w:rFonts w:asciiTheme="minorEastAsia" w:hAnsiTheme="minorEastAsia"/>
          <w:sz w:val="28"/>
          <w:szCs w:val="28"/>
        </w:rPr>
        <w:t>。</w:t>
      </w:r>
    </w:p>
    <w:p w14:paraId="672A1289" w14:textId="77777777" w:rsidR="00320605" w:rsidRDefault="00320605" w:rsidP="00320605">
      <w:pPr>
        <w:pStyle w:val="af0"/>
        <w:ind w:firstLine="420"/>
      </w:pPr>
    </w:p>
    <w:p w14:paraId="5415F400" w14:textId="77777777" w:rsidR="002D0B4A" w:rsidRDefault="00A851DA" w:rsidP="00A851DA">
      <w:pPr>
        <w:pStyle w:val="a5"/>
        <w:spacing w:line="360" w:lineRule="auto"/>
        <w:ind w:firstLineChars="0" w:firstLine="0"/>
        <w:outlineLvl w:val="1"/>
        <w:rPr>
          <w:rFonts w:asciiTheme="minorEastAsia" w:hAnsiTheme="minorEastAsia"/>
          <w:b/>
          <w:sz w:val="28"/>
          <w:szCs w:val="28"/>
        </w:rPr>
      </w:pPr>
      <w:bookmarkStart w:id="36" w:name="_Toc43710331"/>
      <w:r>
        <w:rPr>
          <w:rFonts w:asciiTheme="minorEastAsia" w:hAnsiTheme="minorEastAsia" w:hint="eastAsia"/>
          <w:b/>
          <w:sz w:val="28"/>
          <w:szCs w:val="28"/>
        </w:rPr>
        <w:t xml:space="preserve">3.2 </w:t>
      </w:r>
      <w:r w:rsidR="002D0B4A" w:rsidRPr="00A851DA">
        <w:rPr>
          <w:rFonts w:asciiTheme="minorEastAsia" w:hAnsiTheme="minorEastAsia" w:hint="eastAsia"/>
          <w:b/>
          <w:sz w:val="28"/>
          <w:szCs w:val="28"/>
        </w:rPr>
        <w:t>污染负荷量</w:t>
      </w:r>
      <w:r w:rsidR="002D0B4A" w:rsidRPr="00A851DA">
        <w:rPr>
          <w:rFonts w:asciiTheme="minorEastAsia" w:hAnsiTheme="minorEastAsia"/>
          <w:b/>
          <w:sz w:val="28"/>
          <w:szCs w:val="28"/>
        </w:rPr>
        <w:t>预测</w:t>
      </w:r>
      <w:bookmarkEnd w:id="36"/>
    </w:p>
    <w:p w14:paraId="461CE829" w14:textId="3CC56EDE" w:rsidR="003E5389" w:rsidRPr="003E5389" w:rsidRDefault="00A851DA" w:rsidP="003E5389">
      <w:pPr>
        <w:pStyle w:val="3"/>
        <w:keepNext w:val="0"/>
        <w:numPr>
          <w:ilvl w:val="0"/>
          <w:numId w:val="0"/>
        </w:numPr>
        <w:spacing w:line="360" w:lineRule="auto"/>
        <w:ind w:left="397"/>
        <w:rPr>
          <w:rFonts w:asciiTheme="minorEastAsia" w:eastAsiaTheme="minorEastAsia" w:hAnsiTheme="minorEastAsia"/>
          <w:szCs w:val="28"/>
        </w:rPr>
      </w:pPr>
      <w:bookmarkStart w:id="37" w:name="_Toc34055231"/>
      <w:bookmarkStart w:id="38" w:name="_Toc43710332"/>
      <w:r>
        <w:rPr>
          <w:rFonts w:asciiTheme="minorEastAsia" w:eastAsiaTheme="minorEastAsia" w:hAnsiTheme="minorEastAsia"/>
          <w:szCs w:val="28"/>
        </w:rPr>
        <w:t>3.2.</w:t>
      </w:r>
      <w:r w:rsidR="00B909F1">
        <w:rPr>
          <w:rFonts w:asciiTheme="minorEastAsia" w:eastAsiaTheme="minorEastAsia" w:hAnsiTheme="minorEastAsia" w:hint="eastAsia"/>
          <w:szCs w:val="28"/>
        </w:rPr>
        <w:t xml:space="preserve">1 </w:t>
      </w:r>
      <w:r w:rsidR="003E5389" w:rsidRPr="003E5389">
        <w:rPr>
          <w:rFonts w:asciiTheme="minorEastAsia" w:eastAsiaTheme="minorEastAsia" w:hAnsiTheme="minorEastAsia" w:hint="eastAsia"/>
          <w:szCs w:val="28"/>
        </w:rPr>
        <w:t>人口</w:t>
      </w:r>
      <w:r w:rsidR="003E5389" w:rsidRPr="003E5389">
        <w:rPr>
          <w:rFonts w:asciiTheme="minorEastAsia" w:eastAsiaTheme="minorEastAsia" w:hAnsiTheme="minorEastAsia"/>
          <w:szCs w:val="28"/>
        </w:rPr>
        <w:t>预测</w:t>
      </w:r>
      <w:bookmarkEnd w:id="37"/>
      <w:bookmarkEnd w:id="38"/>
    </w:p>
    <w:p w14:paraId="5E033C2B" w14:textId="77777777" w:rsidR="003E5389" w:rsidRPr="003E5389" w:rsidRDefault="003E5389" w:rsidP="003E5389">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人口</w:t>
      </w:r>
      <w:r w:rsidRPr="003E5389">
        <w:rPr>
          <w:rFonts w:asciiTheme="minorEastAsia" w:hAnsiTheme="minorEastAsia"/>
          <w:sz w:val="28"/>
          <w:szCs w:val="28"/>
        </w:rPr>
        <w:t>现状</w:t>
      </w:r>
      <w:r w:rsidRPr="003E5389">
        <w:rPr>
          <w:rFonts w:asciiTheme="minorEastAsia" w:hAnsiTheme="minorEastAsia" w:hint="eastAsia"/>
          <w:sz w:val="28"/>
          <w:szCs w:val="28"/>
        </w:rPr>
        <w:t>：绿园区</w:t>
      </w:r>
      <w:r w:rsidR="00F050F6">
        <w:rPr>
          <w:rFonts w:asciiTheme="minorEastAsia" w:hAnsiTheme="minorEastAsia" w:hint="eastAsia"/>
          <w:sz w:val="28"/>
          <w:szCs w:val="28"/>
        </w:rPr>
        <w:t>农村</w:t>
      </w:r>
      <w:r w:rsidRPr="003E5389">
        <w:rPr>
          <w:rFonts w:asciiTheme="minorEastAsia" w:hAnsiTheme="minorEastAsia" w:hint="eastAsia"/>
          <w:sz w:val="28"/>
          <w:szCs w:val="28"/>
        </w:rPr>
        <w:t>区域三个镇户籍总人口为56888人，其中</w:t>
      </w:r>
      <w:r w:rsidRPr="003E5389">
        <w:rPr>
          <w:rFonts w:asciiTheme="minorEastAsia" w:hAnsiTheme="minorEastAsia"/>
          <w:sz w:val="28"/>
          <w:szCs w:val="28"/>
        </w:rPr>
        <w:t>，</w:t>
      </w:r>
      <w:r w:rsidRPr="003E5389">
        <w:rPr>
          <w:rFonts w:asciiTheme="minorEastAsia" w:hAnsiTheme="minorEastAsia" w:hint="eastAsia"/>
          <w:sz w:val="28"/>
          <w:szCs w:val="28"/>
        </w:rPr>
        <w:t>合心镇辖区8个村户籍人口为17657人；城西镇辖区4个村户籍人口为24457人；西新镇辖区4个村户籍人口为14774人，绿园区城镇化</w:t>
      </w:r>
      <w:r w:rsidRPr="003E5389">
        <w:rPr>
          <w:rFonts w:asciiTheme="minorEastAsia" w:hAnsiTheme="minorEastAsia" w:hint="eastAsia"/>
          <w:sz w:val="28"/>
          <w:szCs w:val="28"/>
        </w:rPr>
        <w:lastRenderedPageBreak/>
        <w:t>率达到90.6%，但近5年均为负增长。</w:t>
      </w:r>
    </w:p>
    <w:p w14:paraId="3D281E34" w14:textId="77777777" w:rsidR="003E5389" w:rsidRPr="003E5389" w:rsidRDefault="003E5389" w:rsidP="003E5389">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人口</w:t>
      </w:r>
      <w:r w:rsidRPr="003E5389">
        <w:rPr>
          <w:rFonts w:asciiTheme="minorEastAsia" w:hAnsiTheme="minorEastAsia"/>
          <w:sz w:val="28"/>
          <w:szCs w:val="28"/>
        </w:rPr>
        <w:t>规模预测：考虑</w:t>
      </w:r>
      <w:r w:rsidRPr="003E5389">
        <w:rPr>
          <w:rFonts w:asciiTheme="minorEastAsia" w:hAnsiTheme="minorEastAsia" w:hint="eastAsia"/>
          <w:sz w:val="28"/>
          <w:szCs w:val="28"/>
        </w:rPr>
        <w:t>乡村</w:t>
      </w:r>
      <w:r w:rsidRPr="003E5389">
        <w:rPr>
          <w:rFonts w:asciiTheme="minorEastAsia" w:hAnsiTheme="minorEastAsia"/>
          <w:sz w:val="28"/>
          <w:szCs w:val="28"/>
        </w:rPr>
        <w:t>振兴的未来前景，人口规模预测采用</w:t>
      </w:r>
      <w:r w:rsidRPr="003E5389">
        <w:rPr>
          <w:rFonts w:asciiTheme="minorEastAsia" w:hAnsiTheme="minorEastAsia" w:hint="eastAsia"/>
          <w:sz w:val="28"/>
          <w:szCs w:val="28"/>
        </w:rPr>
        <w:t>城镇</w:t>
      </w:r>
      <w:r w:rsidRPr="003E5389">
        <w:rPr>
          <w:rFonts w:asciiTheme="minorEastAsia" w:hAnsiTheme="minorEastAsia"/>
          <w:sz w:val="28"/>
          <w:szCs w:val="28"/>
        </w:rPr>
        <w:t>化率反推</w:t>
      </w:r>
      <w:r w:rsidRPr="003E5389">
        <w:rPr>
          <w:rFonts w:asciiTheme="minorEastAsia" w:hAnsiTheme="minorEastAsia" w:hint="eastAsia"/>
          <w:sz w:val="28"/>
          <w:szCs w:val="28"/>
        </w:rPr>
        <w:t>的</w:t>
      </w:r>
      <w:r w:rsidRPr="003E5389">
        <w:rPr>
          <w:rFonts w:asciiTheme="minorEastAsia" w:hAnsiTheme="minorEastAsia"/>
          <w:sz w:val="28"/>
          <w:szCs w:val="28"/>
        </w:rPr>
        <w:t>方式</w:t>
      </w:r>
      <w:r w:rsidRPr="003E5389">
        <w:rPr>
          <w:rFonts w:asciiTheme="minorEastAsia" w:hAnsiTheme="minorEastAsia" w:hint="eastAsia"/>
          <w:sz w:val="28"/>
          <w:szCs w:val="28"/>
        </w:rPr>
        <w:t>，采用联合国法——联合国用来预测世界各国的城镇化水平时较常用的一种方法。根据已知的两个代表年份的城镇化率，外推预测规划期末的城镇人口比重：</w:t>
      </w:r>
    </w:p>
    <w:p w14:paraId="471B8FE6" w14:textId="77777777" w:rsidR="003E5389" w:rsidRPr="003E5389" w:rsidRDefault="003E5389" w:rsidP="003E5389">
      <w:pPr>
        <w:spacing w:line="360" w:lineRule="auto"/>
        <w:ind w:firstLine="560"/>
        <w:rPr>
          <w:rFonts w:asciiTheme="minorEastAsia" w:hAnsiTheme="minorEastAsia"/>
          <w:sz w:val="28"/>
          <w:szCs w:val="28"/>
        </w:rPr>
      </w:pPr>
      <w:r w:rsidRPr="003E5389">
        <w:rPr>
          <w:rFonts w:asciiTheme="minorEastAsia" w:hAnsiTheme="minorEastAsia"/>
          <w:noProof/>
          <w:sz w:val="28"/>
          <w:szCs w:val="28"/>
        </w:rPr>
        <w:drawing>
          <wp:anchor distT="0" distB="0" distL="114300" distR="114300" simplePos="0" relativeHeight="251673600" behindDoc="0" locked="0" layoutInCell="1" allowOverlap="1" wp14:anchorId="15EA6DB4" wp14:editId="5D7F4A49">
            <wp:simplePos x="0" y="0"/>
            <wp:positionH relativeFrom="column">
              <wp:posOffset>614680</wp:posOffset>
            </wp:positionH>
            <wp:positionV relativeFrom="paragraph">
              <wp:posOffset>258511</wp:posOffset>
            </wp:positionV>
            <wp:extent cx="2359025" cy="484187"/>
            <wp:effectExtent l="0" t="0" r="0" b="0"/>
            <wp:wrapNone/>
            <wp:docPr id="11162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4" name="图片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59025" cy="484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076C50B0" w14:textId="77777777" w:rsidR="003E5389" w:rsidRPr="003E5389" w:rsidRDefault="003E5389" w:rsidP="003E5389">
      <w:pPr>
        <w:spacing w:line="360" w:lineRule="auto"/>
        <w:ind w:firstLine="560"/>
        <w:rPr>
          <w:rFonts w:asciiTheme="minorEastAsia" w:hAnsiTheme="minorEastAsia"/>
          <w:sz w:val="28"/>
          <w:szCs w:val="28"/>
        </w:rPr>
      </w:pPr>
    </w:p>
    <w:p w14:paraId="61601327" w14:textId="77777777" w:rsidR="003E5389" w:rsidRPr="003E5389" w:rsidRDefault="003E5389" w:rsidP="003E5389">
      <w:pPr>
        <w:ind w:firstLine="480"/>
        <w:rPr>
          <w:sz w:val="28"/>
          <w:szCs w:val="28"/>
        </w:rPr>
      </w:pPr>
      <w:r w:rsidRPr="003E5389">
        <w:rPr>
          <w:noProof/>
          <w:sz w:val="28"/>
          <w:szCs w:val="28"/>
        </w:rPr>
        <w:drawing>
          <wp:anchor distT="0" distB="0" distL="114300" distR="114300" simplePos="0" relativeHeight="251674624" behindDoc="0" locked="0" layoutInCell="1" allowOverlap="1" wp14:anchorId="7751BFB0" wp14:editId="1633B5BB">
            <wp:simplePos x="0" y="0"/>
            <wp:positionH relativeFrom="column">
              <wp:posOffset>533400</wp:posOffset>
            </wp:positionH>
            <wp:positionV relativeFrom="paragraph">
              <wp:posOffset>77356</wp:posOffset>
            </wp:positionV>
            <wp:extent cx="2238375" cy="485775"/>
            <wp:effectExtent l="0" t="0" r="0" b="0"/>
            <wp:wrapNone/>
            <wp:docPr id="11162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5" name="图片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38375"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3DCBA73E" w14:textId="77777777" w:rsidR="003E5389" w:rsidRPr="003E5389" w:rsidRDefault="003E5389" w:rsidP="003E5389">
      <w:pPr>
        <w:ind w:firstLine="480"/>
        <w:rPr>
          <w:sz w:val="28"/>
          <w:szCs w:val="28"/>
        </w:rPr>
      </w:pPr>
    </w:p>
    <w:p w14:paraId="48DBDAD4" w14:textId="77777777" w:rsidR="003E5389" w:rsidRPr="003E5389" w:rsidRDefault="003E5389" w:rsidP="003E5389">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 xml:space="preserve">PU(1):2010年户籍人口城镇化率；   </w:t>
      </w:r>
    </w:p>
    <w:p w14:paraId="3566C0AC" w14:textId="77777777" w:rsidR="003E5389" w:rsidRPr="003E5389" w:rsidRDefault="003E5389" w:rsidP="003E5389">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PU(2):2018年户籍人口城镇化率；PU(t):规划期末城镇化率；t:规划年限。</w:t>
      </w:r>
    </w:p>
    <w:p w14:paraId="41FA4F2A" w14:textId="102A5837" w:rsidR="003E5389" w:rsidRPr="003E5389" w:rsidRDefault="003E5389" w:rsidP="003E5389">
      <w:pPr>
        <w:spacing w:line="360" w:lineRule="auto"/>
        <w:ind w:firstLine="560"/>
        <w:rPr>
          <w:sz w:val="28"/>
          <w:szCs w:val="28"/>
        </w:rPr>
      </w:pPr>
      <w:r w:rsidRPr="003E5389">
        <w:rPr>
          <w:rFonts w:asciiTheme="minorEastAsia" w:hAnsiTheme="minorEastAsia" w:hint="eastAsia"/>
          <w:sz w:val="28"/>
          <w:szCs w:val="28"/>
        </w:rPr>
        <w:t>2035年</w:t>
      </w:r>
      <w:r w:rsidRPr="003E5389">
        <w:rPr>
          <w:rFonts w:asciiTheme="minorEastAsia" w:hAnsiTheme="minorEastAsia"/>
          <w:sz w:val="28"/>
          <w:szCs w:val="28"/>
        </w:rPr>
        <w:t>，绿园区城镇化率达到</w:t>
      </w:r>
      <w:r w:rsidRPr="003E5389">
        <w:rPr>
          <w:rFonts w:asciiTheme="minorEastAsia" w:hAnsiTheme="minorEastAsia" w:hint="eastAsia"/>
          <w:sz w:val="28"/>
          <w:szCs w:val="28"/>
        </w:rPr>
        <w:t>96%，根据</w:t>
      </w:r>
      <w:r w:rsidRPr="003E5389">
        <w:rPr>
          <w:rFonts w:asciiTheme="minorEastAsia" w:hAnsiTheme="minorEastAsia"/>
          <w:sz w:val="28"/>
          <w:szCs w:val="28"/>
        </w:rPr>
        <w:t>总体规划预测绿园区人口，取中增长方案95</w:t>
      </w:r>
      <w:r w:rsidRPr="003E5389">
        <w:rPr>
          <w:rFonts w:asciiTheme="minorEastAsia" w:hAnsiTheme="minorEastAsia" w:hint="eastAsia"/>
          <w:sz w:val="28"/>
          <w:szCs w:val="28"/>
        </w:rPr>
        <w:t>万</w:t>
      </w:r>
      <w:r w:rsidRPr="003E5389">
        <w:rPr>
          <w:rFonts w:asciiTheme="minorEastAsia" w:hAnsiTheme="minorEastAsia"/>
          <w:sz w:val="28"/>
          <w:szCs w:val="28"/>
        </w:rPr>
        <w:t>人</w:t>
      </w:r>
      <w:r w:rsidRPr="003E5389">
        <w:rPr>
          <w:rFonts w:asciiTheme="minorEastAsia" w:hAnsiTheme="minorEastAsia" w:hint="eastAsia"/>
          <w:sz w:val="28"/>
          <w:szCs w:val="28"/>
        </w:rPr>
        <w:t>，</w:t>
      </w:r>
      <w:r w:rsidRPr="003E5389">
        <w:rPr>
          <w:rFonts w:asciiTheme="minorEastAsia" w:hAnsiTheme="minorEastAsia"/>
          <w:sz w:val="28"/>
          <w:szCs w:val="28"/>
        </w:rPr>
        <w:t>绿园区</w:t>
      </w:r>
      <w:r w:rsidRPr="003E5389">
        <w:rPr>
          <w:rFonts w:asciiTheme="minorEastAsia" w:hAnsiTheme="minorEastAsia" w:hint="eastAsia"/>
          <w:sz w:val="28"/>
          <w:szCs w:val="28"/>
        </w:rPr>
        <w:t>农村</w:t>
      </w:r>
      <w:r w:rsidRPr="003E5389">
        <w:rPr>
          <w:rFonts w:asciiTheme="minorEastAsia" w:hAnsiTheme="minorEastAsia"/>
          <w:sz w:val="28"/>
          <w:szCs w:val="28"/>
        </w:rPr>
        <w:t>人口达到</w:t>
      </w:r>
      <w:r w:rsidRPr="003E5389">
        <w:rPr>
          <w:rFonts w:asciiTheme="minorEastAsia" w:hAnsiTheme="minorEastAsia" w:hint="eastAsia"/>
          <w:sz w:val="28"/>
          <w:szCs w:val="28"/>
        </w:rPr>
        <w:t>3.8万</w:t>
      </w:r>
      <w:r w:rsidRPr="003E5389">
        <w:rPr>
          <w:rFonts w:asciiTheme="minorEastAsia" w:hAnsiTheme="minorEastAsia"/>
          <w:sz w:val="28"/>
          <w:szCs w:val="28"/>
        </w:rPr>
        <w:t>人，</w:t>
      </w:r>
      <w:r w:rsidRPr="003E5389">
        <w:rPr>
          <w:rFonts w:asciiTheme="minorEastAsia" w:hAnsiTheme="minorEastAsia" w:hint="eastAsia"/>
          <w:sz w:val="28"/>
          <w:szCs w:val="28"/>
        </w:rPr>
        <w:t>根据现状</w:t>
      </w:r>
      <w:r w:rsidRPr="003E5389">
        <w:rPr>
          <w:rFonts w:asciiTheme="minorEastAsia" w:hAnsiTheme="minorEastAsia"/>
          <w:sz w:val="28"/>
          <w:szCs w:val="28"/>
        </w:rPr>
        <w:t>人口基数，</w:t>
      </w:r>
      <w:r w:rsidRPr="003E5389">
        <w:rPr>
          <w:rFonts w:asciiTheme="minorEastAsia" w:hAnsiTheme="minorEastAsia" w:hint="eastAsia"/>
          <w:sz w:val="28"/>
          <w:szCs w:val="28"/>
        </w:rPr>
        <w:t>其中</w:t>
      </w:r>
      <w:r w:rsidRPr="003E5389">
        <w:rPr>
          <w:rFonts w:asciiTheme="minorEastAsia" w:hAnsiTheme="minorEastAsia"/>
          <w:sz w:val="28"/>
          <w:szCs w:val="28"/>
        </w:rPr>
        <w:t>，约</w:t>
      </w:r>
      <w:r w:rsidRPr="003E5389">
        <w:rPr>
          <w:rFonts w:asciiTheme="minorEastAsia" w:hAnsiTheme="minorEastAsia" w:hint="eastAsia"/>
          <w:sz w:val="28"/>
          <w:szCs w:val="28"/>
        </w:rPr>
        <w:t>2万人</w:t>
      </w:r>
      <w:r w:rsidRPr="003E5389">
        <w:rPr>
          <w:rFonts w:asciiTheme="minorEastAsia" w:hAnsiTheme="minorEastAsia"/>
          <w:sz w:val="28"/>
          <w:szCs w:val="28"/>
        </w:rPr>
        <w:t>居住在集聚发展的村庄上</w:t>
      </w:r>
      <w:r w:rsidRPr="003E5389">
        <w:rPr>
          <w:rFonts w:asciiTheme="minorEastAsia" w:hAnsiTheme="minorEastAsia" w:hint="eastAsia"/>
          <w:sz w:val="28"/>
          <w:szCs w:val="28"/>
        </w:rPr>
        <w:t>，</w:t>
      </w:r>
      <w:r w:rsidRPr="003E5389">
        <w:rPr>
          <w:rFonts w:asciiTheme="minorEastAsia" w:hAnsiTheme="minorEastAsia"/>
          <w:sz w:val="28"/>
          <w:szCs w:val="28"/>
        </w:rPr>
        <w:t>城</w:t>
      </w:r>
      <w:r w:rsidRPr="003E5389">
        <w:rPr>
          <w:rFonts w:asciiTheme="minorEastAsia" w:hAnsiTheme="minorEastAsia" w:hint="eastAsia"/>
          <w:sz w:val="28"/>
          <w:szCs w:val="28"/>
        </w:rPr>
        <w:t>郊</w:t>
      </w:r>
      <w:r w:rsidRPr="003E5389">
        <w:rPr>
          <w:rFonts w:asciiTheme="minorEastAsia" w:hAnsiTheme="minorEastAsia"/>
          <w:sz w:val="28"/>
          <w:szCs w:val="28"/>
        </w:rPr>
        <w:t>融合</w:t>
      </w:r>
      <w:r w:rsidRPr="003E5389">
        <w:rPr>
          <w:rFonts w:asciiTheme="minorEastAsia" w:hAnsiTheme="minorEastAsia" w:hint="eastAsia"/>
          <w:sz w:val="28"/>
          <w:szCs w:val="28"/>
        </w:rPr>
        <w:t>型村庄</w:t>
      </w:r>
      <w:r w:rsidRPr="003E5389">
        <w:rPr>
          <w:rFonts w:asciiTheme="minorEastAsia" w:hAnsiTheme="minorEastAsia"/>
          <w:sz w:val="28"/>
          <w:szCs w:val="28"/>
        </w:rPr>
        <w:t>居住约</w:t>
      </w:r>
      <w:r w:rsidRPr="003E5389">
        <w:rPr>
          <w:rFonts w:asciiTheme="minorEastAsia" w:hAnsiTheme="minorEastAsia" w:hint="eastAsia"/>
          <w:sz w:val="28"/>
          <w:szCs w:val="28"/>
        </w:rPr>
        <w:t>1.8万</w:t>
      </w:r>
      <w:r w:rsidRPr="003E5389">
        <w:rPr>
          <w:rFonts w:asciiTheme="minorEastAsia" w:hAnsiTheme="minorEastAsia"/>
          <w:sz w:val="28"/>
          <w:szCs w:val="28"/>
        </w:rPr>
        <w:t>人。</w:t>
      </w:r>
    </w:p>
    <w:p w14:paraId="0F9A316D" w14:textId="5E5D4FA6" w:rsidR="003E5389" w:rsidRPr="003E5389" w:rsidRDefault="00A851DA" w:rsidP="00A851DA">
      <w:pPr>
        <w:pStyle w:val="3"/>
        <w:keepNext w:val="0"/>
        <w:numPr>
          <w:ilvl w:val="0"/>
          <w:numId w:val="0"/>
        </w:numPr>
        <w:spacing w:before="360" w:line="360" w:lineRule="auto"/>
        <w:ind w:left="397"/>
        <w:rPr>
          <w:rFonts w:asciiTheme="minorEastAsia" w:eastAsiaTheme="minorEastAsia" w:hAnsiTheme="minorEastAsia"/>
          <w:szCs w:val="28"/>
        </w:rPr>
      </w:pPr>
      <w:bookmarkStart w:id="39" w:name="_Toc43710333"/>
      <w:r>
        <w:rPr>
          <w:rFonts w:asciiTheme="minorEastAsia" w:eastAsiaTheme="minorEastAsia" w:hAnsiTheme="minorEastAsia"/>
          <w:szCs w:val="28"/>
        </w:rPr>
        <w:t>3.2.</w:t>
      </w:r>
      <w:r w:rsidR="00B909F1">
        <w:rPr>
          <w:rFonts w:asciiTheme="minorEastAsia" w:eastAsiaTheme="minorEastAsia" w:hAnsiTheme="minorEastAsia" w:hint="eastAsia"/>
          <w:szCs w:val="28"/>
        </w:rPr>
        <w:t xml:space="preserve">2 </w:t>
      </w:r>
      <w:r w:rsidR="003E5389" w:rsidRPr="003E5389">
        <w:rPr>
          <w:rFonts w:asciiTheme="minorEastAsia" w:eastAsiaTheme="minorEastAsia" w:hAnsiTheme="minorEastAsia" w:hint="eastAsia"/>
          <w:szCs w:val="28"/>
        </w:rPr>
        <w:t>污水量预测</w:t>
      </w:r>
      <w:bookmarkEnd w:id="39"/>
    </w:p>
    <w:p w14:paraId="2966E85C" w14:textId="77777777" w:rsidR="00FC6A68" w:rsidRPr="00FC6A68" w:rsidRDefault="00FC6A68" w:rsidP="00FC6A68">
      <w:pPr>
        <w:spacing w:line="360" w:lineRule="auto"/>
        <w:ind w:firstLine="560"/>
        <w:rPr>
          <w:rFonts w:asciiTheme="minorEastAsia" w:hAnsiTheme="minorEastAsia"/>
          <w:sz w:val="28"/>
          <w:szCs w:val="28"/>
        </w:rPr>
      </w:pPr>
      <w:r w:rsidRPr="00FC6A68">
        <w:rPr>
          <w:rFonts w:asciiTheme="minorEastAsia" w:hAnsiTheme="minorEastAsia" w:hint="eastAsia"/>
          <w:sz w:val="28"/>
          <w:szCs w:val="28"/>
        </w:rPr>
        <w:t>（1）用水量</w:t>
      </w:r>
      <w:r w:rsidRPr="00FC6A68">
        <w:rPr>
          <w:rFonts w:asciiTheme="minorEastAsia" w:hAnsiTheme="minorEastAsia"/>
          <w:sz w:val="28"/>
          <w:szCs w:val="28"/>
        </w:rPr>
        <w:t>指标</w:t>
      </w:r>
    </w:p>
    <w:p w14:paraId="6BECC904" w14:textId="7D3B1323" w:rsidR="00FC6A68" w:rsidRPr="00FC6A68" w:rsidRDefault="00FC6A68" w:rsidP="00FC6A68">
      <w:pPr>
        <w:spacing w:line="360" w:lineRule="auto"/>
        <w:ind w:firstLine="560"/>
        <w:rPr>
          <w:rFonts w:asciiTheme="minorEastAsia" w:hAnsiTheme="minorEastAsia"/>
          <w:sz w:val="28"/>
          <w:szCs w:val="28"/>
        </w:rPr>
      </w:pPr>
      <w:r w:rsidRPr="00FC6A68">
        <w:rPr>
          <w:rFonts w:asciiTheme="minorEastAsia" w:hAnsiTheme="minorEastAsia"/>
          <w:sz w:val="28"/>
          <w:szCs w:val="28"/>
        </w:rPr>
        <w:t>用水量指标是预测用水量及产生污水量的重要参数，根据现状用水量调查，同时参考《农村生活污水处理工程技术标准》（GB/T 51347）进行规划用水指标确定。</w:t>
      </w:r>
    </w:p>
    <w:p w14:paraId="4F3807F5" w14:textId="77777777" w:rsidR="00FC6A68" w:rsidRDefault="00FC6A68" w:rsidP="00FC6A68">
      <w:pPr>
        <w:ind w:firstLine="480"/>
        <w:rPr>
          <w:rFonts w:ascii="Times New Roman" w:hAnsi="Times New Roman" w:cs="Times New Roman"/>
        </w:rPr>
      </w:pPr>
    </w:p>
    <w:p w14:paraId="33962E47" w14:textId="77777777" w:rsidR="00FC6A68" w:rsidRPr="00FC6A68" w:rsidRDefault="00FC6A68" w:rsidP="00FC6A68">
      <w:pPr>
        <w:spacing w:line="360" w:lineRule="auto"/>
        <w:ind w:firstLine="560"/>
        <w:rPr>
          <w:rFonts w:asciiTheme="minorEastAsia" w:hAnsiTheme="minorEastAsia"/>
          <w:sz w:val="28"/>
          <w:szCs w:val="28"/>
        </w:rPr>
      </w:pPr>
      <w:r w:rsidRPr="00FC6A68">
        <w:rPr>
          <w:rFonts w:asciiTheme="minorEastAsia" w:hAnsiTheme="minorEastAsia"/>
          <w:sz w:val="28"/>
          <w:szCs w:val="28"/>
        </w:rPr>
        <w:lastRenderedPageBreak/>
        <w:t>考虑到近期环境综合整治力度加大，经济基础不断稳固，人民生活水平不断提高，节水、保护环境意识逐渐增强，村镇人均综合用水量指标在现状基础上有所提升，近期规划年限至2025年，远期规划年限至2035年，设计近、远期人均耗水量指标如下：</w:t>
      </w:r>
    </w:p>
    <w:p w14:paraId="237A1F54" w14:textId="77777777" w:rsidR="00FC6A68" w:rsidRPr="00FC6A68" w:rsidRDefault="00FC6A68" w:rsidP="00FC6A68">
      <w:pPr>
        <w:spacing w:line="360" w:lineRule="auto"/>
        <w:ind w:firstLine="560"/>
        <w:rPr>
          <w:rFonts w:asciiTheme="minorEastAsia" w:hAnsiTheme="minorEastAsia"/>
          <w:sz w:val="28"/>
          <w:szCs w:val="28"/>
        </w:rPr>
      </w:pPr>
      <w:r w:rsidRPr="00FC6A68">
        <w:rPr>
          <w:rFonts w:asciiTheme="minorEastAsia" w:hAnsiTheme="minorEastAsia"/>
          <w:sz w:val="28"/>
          <w:szCs w:val="28"/>
        </w:rPr>
        <w:t>（1）镇区、城郊村及城中村用水量指标：近期2025年人均综合用水量为50L/</w:t>
      </w:r>
      <w:proofErr w:type="spellStart"/>
      <w:r w:rsidRPr="00FC6A68">
        <w:rPr>
          <w:rFonts w:asciiTheme="minorEastAsia" w:hAnsiTheme="minorEastAsia"/>
          <w:sz w:val="28"/>
          <w:szCs w:val="28"/>
        </w:rPr>
        <w:t>cap·d</w:t>
      </w:r>
      <w:proofErr w:type="spellEnd"/>
      <w:r w:rsidRPr="00FC6A68">
        <w:rPr>
          <w:rFonts w:asciiTheme="minorEastAsia" w:hAnsiTheme="minorEastAsia"/>
          <w:sz w:val="28"/>
          <w:szCs w:val="28"/>
        </w:rPr>
        <w:t>，远期2035年人均综合用水量为60L/</w:t>
      </w:r>
      <w:proofErr w:type="spellStart"/>
      <w:r w:rsidRPr="00FC6A68">
        <w:rPr>
          <w:rFonts w:asciiTheme="minorEastAsia" w:hAnsiTheme="minorEastAsia"/>
          <w:sz w:val="28"/>
          <w:szCs w:val="28"/>
        </w:rPr>
        <w:t>cap·d</w:t>
      </w:r>
      <w:proofErr w:type="spellEnd"/>
      <w:r w:rsidRPr="00FC6A68">
        <w:rPr>
          <w:rFonts w:asciiTheme="minorEastAsia" w:hAnsiTheme="minorEastAsia"/>
          <w:sz w:val="28"/>
          <w:szCs w:val="28"/>
        </w:rPr>
        <w:t>。</w:t>
      </w:r>
    </w:p>
    <w:p w14:paraId="1F10A293" w14:textId="77777777" w:rsidR="00FC6A68" w:rsidRDefault="00FC6A68" w:rsidP="00FC6A68">
      <w:pPr>
        <w:spacing w:line="360" w:lineRule="auto"/>
        <w:ind w:firstLine="560"/>
        <w:rPr>
          <w:rFonts w:asciiTheme="minorEastAsia" w:hAnsiTheme="minorEastAsia"/>
          <w:sz w:val="28"/>
          <w:szCs w:val="28"/>
        </w:rPr>
      </w:pPr>
      <w:r w:rsidRPr="00FC6A68">
        <w:rPr>
          <w:rFonts w:asciiTheme="minorEastAsia" w:hAnsiTheme="minorEastAsia"/>
          <w:sz w:val="28"/>
          <w:szCs w:val="28"/>
        </w:rPr>
        <w:t>（2）偏远村庄用水量指标：近期人均综合用水量为40L/</w:t>
      </w:r>
      <w:proofErr w:type="spellStart"/>
      <w:r w:rsidRPr="00FC6A68">
        <w:rPr>
          <w:rFonts w:asciiTheme="minorEastAsia" w:hAnsiTheme="minorEastAsia"/>
          <w:sz w:val="28"/>
          <w:szCs w:val="28"/>
        </w:rPr>
        <w:t>cap·d</w:t>
      </w:r>
      <w:proofErr w:type="spellEnd"/>
      <w:r w:rsidRPr="00FC6A68">
        <w:rPr>
          <w:rFonts w:asciiTheme="minorEastAsia" w:hAnsiTheme="minorEastAsia"/>
          <w:sz w:val="28"/>
          <w:szCs w:val="28"/>
        </w:rPr>
        <w:t>，远期2035年人均综合用水量为50L/</w:t>
      </w:r>
      <w:proofErr w:type="spellStart"/>
      <w:r w:rsidRPr="00FC6A68">
        <w:rPr>
          <w:rFonts w:asciiTheme="minorEastAsia" w:hAnsiTheme="minorEastAsia"/>
          <w:sz w:val="28"/>
          <w:szCs w:val="28"/>
        </w:rPr>
        <w:t>cap·d</w:t>
      </w:r>
      <w:proofErr w:type="spellEnd"/>
      <w:r w:rsidRPr="00FC6A68">
        <w:rPr>
          <w:rFonts w:asciiTheme="minorEastAsia" w:hAnsiTheme="minorEastAsia"/>
          <w:sz w:val="28"/>
          <w:szCs w:val="28"/>
        </w:rPr>
        <w:t>。</w:t>
      </w:r>
    </w:p>
    <w:p w14:paraId="4D47C093" w14:textId="5E5A1369" w:rsidR="00A6620B" w:rsidRPr="003E5389" w:rsidRDefault="003E5389" w:rsidP="003E5389">
      <w:pPr>
        <w:spacing w:line="360" w:lineRule="auto"/>
        <w:ind w:firstLine="560"/>
        <w:rPr>
          <w:rFonts w:asciiTheme="minorEastAsia" w:hAnsiTheme="minorEastAsia"/>
          <w:sz w:val="28"/>
          <w:szCs w:val="28"/>
        </w:rPr>
      </w:pPr>
      <w:r w:rsidRPr="003E5389">
        <w:rPr>
          <w:rFonts w:asciiTheme="minorEastAsia" w:hAnsiTheme="minorEastAsia" w:hint="eastAsia"/>
          <w:sz w:val="28"/>
          <w:szCs w:val="28"/>
        </w:rPr>
        <w:t>污水量根据生活用水量（平均日）乘以污水排放系数确定，污水排放系数取0.70，供水日变化系数取1.5，则村庄平均日生活污水总量为1685立方米/日。</w:t>
      </w:r>
    </w:p>
    <w:p w14:paraId="5B025298" w14:textId="77777777" w:rsidR="001334E9" w:rsidRPr="003E5389" w:rsidRDefault="001334E9" w:rsidP="003E5389">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40" w:name="_Toc43710334"/>
      <w:r w:rsidRPr="003E5389">
        <w:rPr>
          <w:rFonts w:asciiTheme="minorEastAsia" w:hAnsiTheme="minorEastAsia" w:hint="eastAsia"/>
          <w:b/>
          <w:sz w:val="28"/>
          <w:szCs w:val="28"/>
        </w:rPr>
        <w:lastRenderedPageBreak/>
        <w:t>污水处理设施建设</w:t>
      </w:r>
      <w:bookmarkEnd w:id="40"/>
    </w:p>
    <w:p w14:paraId="03277E18" w14:textId="5E48ECA2" w:rsidR="003E5389" w:rsidRPr="00FC4B0A" w:rsidRDefault="00F050F6" w:rsidP="00FC4B0A">
      <w:pPr>
        <w:pStyle w:val="a5"/>
        <w:spacing w:line="360" w:lineRule="auto"/>
        <w:ind w:firstLineChars="0" w:firstLine="0"/>
        <w:outlineLvl w:val="1"/>
        <w:rPr>
          <w:rFonts w:asciiTheme="minorEastAsia" w:hAnsiTheme="minorEastAsia"/>
          <w:b/>
          <w:sz w:val="28"/>
          <w:szCs w:val="28"/>
        </w:rPr>
      </w:pPr>
      <w:bookmarkStart w:id="41" w:name="_Toc43710335"/>
      <w:r w:rsidRPr="00FC4B0A">
        <w:rPr>
          <w:rFonts w:asciiTheme="minorEastAsia" w:hAnsiTheme="minorEastAsia" w:hint="eastAsia"/>
          <w:b/>
          <w:sz w:val="28"/>
          <w:szCs w:val="28"/>
        </w:rPr>
        <w:t>4.1</w:t>
      </w:r>
      <w:r w:rsidR="003E5389" w:rsidRPr="00FC4B0A">
        <w:rPr>
          <w:rFonts w:asciiTheme="minorEastAsia" w:hAnsiTheme="minorEastAsia"/>
          <w:b/>
          <w:sz w:val="28"/>
          <w:szCs w:val="28"/>
        </w:rPr>
        <w:t>治理方式</w:t>
      </w:r>
      <w:bookmarkEnd w:id="41"/>
    </w:p>
    <w:p w14:paraId="1D1D0F46" w14:textId="77777777" w:rsidR="003E5389" w:rsidRPr="003E5389" w:rsidRDefault="00F050F6" w:rsidP="003E5389">
      <w:pPr>
        <w:pStyle w:val="3"/>
        <w:keepNext w:val="0"/>
        <w:numPr>
          <w:ilvl w:val="0"/>
          <w:numId w:val="0"/>
        </w:numPr>
        <w:spacing w:line="360" w:lineRule="auto"/>
        <w:ind w:left="397"/>
        <w:rPr>
          <w:rFonts w:asciiTheme="minorEastAsia" w:eastAsiaTheme="minorEastAsia" w:hAnsiTheme="minorEastAsia"/>
          <w:szCs w:val="28"/>
        </w:rPr>
      </w:pPr>
      <w:bookmarkStart w:id="42" w:name="_Toc43710336"/>
      <w:r>
        <w:rPr>
          <w:rFonts w:asciiTheme="minorEastAsia" w:eastAsiaTheme="minorEastAsia" w:hAnsiTheme="minorEastAsia"/>
          <w:szCs w:val="28"/>
        </w:rPr>
        <w:t>4.1.1</w:t>
      </w:r>
      <w:r w:rsidR="003E5389" w:rsidRPr="003E5389">
        <w:rPr>
          <w:rFonts w:asciiTheme="minorEastAsia" w:eastAsiaTheme="minorEastAsia" w:hAnsiTheme="minorEastAsia"/>
          <w:szCs w:val="28"/>
        </w:rPr>
        <w:t>治理方式分类</w:t>
      </w:r>
      <w:bookmarkEnd w:id="42"/>
    </w:p>
    <w:p w14:paraId="79FA68DD" w14:textId="3D2078C3" w:rsidR="00F06047" w:rsidRDefault="00F06047" w:rsidP="00F06047">
      <w:pPr>
        <w:pStyle w:val="ae"/>
        <w:snapToGrid w:val="0"/>
        <w:spacing w:before="0" w:beforeAutospacing="0" w:afterAutospacing="0" w:line="360" w:lineRule="auto"/>
        <w:ind w:firstLineChars="200" w:firstLine="560"/>
        <w:jc w:val="both"/>
        <w:rPr>
          <w:rFonts w:ascii="Times New Roman" w:hAnsi="Times New Roman"/>
          <w:color w:val="000000"/>
          <w:kern w:val="2"/>
          <w:sz w:val="28"/>
          <w:szCs w:val="28"/>
        </w:rPr>
      </w:pPr>
      <w:r>
        <w:rPr>
          <w:rFonts w:ascii="Times New Roman" w:hAnsi="Times New Roman"/>
          <w:color w:val="000000"/>
          <w:kern w:val="2"/>
          <w:sz w:val="28"/>
          <w:szCs w:val="28"/>
        </w:rPr>
        <w:t>农村生活污水处理终端模式的分类、特点及适用条件各不相同，</w:t>
      </w:r>
      <w:r w:rsidRPr="00F06047">
        <w:rPr>
          <w:rFonts w:ascii="Times New Roman" w:hAnsi="Times New Roman" w:hint="eastAsia"/>
          <w:color w:val="000000"/>
          <w:kern w:val="2"/>
          <w:sz w:val="28"/>
          <w:szCs w:val="28"/>
        </w:rPr>
        <w:t>据住建部发布的《农村生活污水处理工程技术标准》（</w:t>
      </w:r>
      <w:r w:rsidRPr="00F06047">
        <w:rPr>
          <w:rFonts w:ascii="Times New Roman" w:hAnsi="Times New Roman" w:hint="eastAsia"/>
          <w:color w:val="000000"/>
          <w:kern w:val="2"/>
          <w:sz w:val="28"/>
          <w:szCs w:val="28"/>
        </w:rPr>
        <w:t>GB/T 51347-2019</w:t>
      </w:r>
      <w:r w:rsidRPr="00F06047">
        <w:rPr>
          <w:rFonts w:ascii="Times New Roman" w:hAnsi="Times New Roman" w:hint="eastAsia"/>
          <w:color w:val="000000"/>
          <w:kern w:val="2"/>
          <w:sz w:val="28"/>
          <w:szCs w:val="28"/>
        </w:rPr>
        <w:t>）</w:t>
      </w:r>
      <w:r>
        <w:rPr>
          <w:rFonts w:ascii="Times New Roman" w:hAnsi="Times New Roman" w:hint="eastAsia"/>
          <w:color w:val="000000"/>
          <w:kern w:val="2"/>
          <w:sz w:val="28"/>
          <w:szCs w:val="28"/>
        </w:rPr>
        <w:t>，</w:t>
      </w:r>
      <w:r>
        <w:rPr>
          <w:rFonts w:ascii="Times New Roman" w:hAnsi="Times New Roman"/>
          <w:color w:val="000000"/>
          <w:kern w:val="2"/>
          <w:sz w:val="28"/>
          <w:szCs w:val="28"/>
        </w:rPr>
        <w:t>包括纳</w:t>
      </w:r>
      <w:r>
        <w:rPr>
          <w:rFonts w:ascii="Times New Roman" w:hAnsi="Times New Roman" w:hint="eastAsia"/>
          <w:color w:val="000000"/>
          <w:kern w:val="2"/>
          <w:sz w:val="28"/>
          <w:szCs w:val="28"/>
        </w:rPr>
        <w:t>入城镇污水管网处理</w:t>
      </w:r>
      <w:r>
        <w:rPr>
          <w:rFonts w:ascii="Times New Roman" w:hAnsi="Times New Roman"/>
          <w:color w:val="000000"/>
          <w:kern w:val="2"/>
          <w:sz w:val="28"/>
          <w:szCs w:val="28"/>
        </w:rPr>
        <w:t>、</w:t>
      </w:r>
      <w:r>
        <w:rPr>
          <w:rFonts w:ascii="Times New Roman" w:hAnsi="Times New Roman" w:hint="eastAsia"/>
          <w:color w:val="000000"/>
          <w:kern w:val="2"/>
          <w:sz w:val="28"/>
          <w:szCs w:val="28"/>
        </w:rPr>
        <w:t>村庄</w:t>
      </w:r>
      <w:r>
        <w:rPr>
          <w:rFonts w:ascii="Times New Roman" w:hAnsi="Times New Roman"/>
          <w:color w:val="000000"/>
          <w:kern w:val="2"/>
          <w:sz w:val="28"/>
          <w:szCs w:val="28"/>
        </w:rPr>
        <w:t>集中</w:t>
      </w:r>
      <w:r>
        <w:rPr>
          <w:rFonts w:ascii="Times New Roman" w:hAnsi="Times New Roman" w:hint="eastAsia"/>
          <w:color w:val="000000"/>
          <w:kern w:val="2"/>
          <w:sz w:val="28"/>
          <w:szCs w:val="28"/>
        </w:rPr>
        <w:t>污水</w:t>
      </w:r>
      <w:r>
        <w:rPr>
          <w:rFonts w:ascii="Times New Roman" w:hAnsi="Times New Roman"/>
          <w:color w:val="000000"/>
          <w:kern w:val="2"/>
          <w:sz w:val="28"/>
          <w:szCs w:val="28"/>
        </w:rPr>
        <w:t>处理、分</w:t>
      </w:r>
      <w:r>
        <w:rPr>
          <w:rFonts w:ascii="Times New Roman" w:hAnsi="Times New Roman" w:hint="eastAsia"/>
          <w:color w:val="000000"/>
          <w:kern w:val="2"/>
          <w:sz w:val="28"/>
          <w:szCs w:val="28"/>
        </w:rPr>
        <w:t>户污水</w:t>
      </w:r>
      <w:r>
        <w:rPr>
          <w:rFonts w:ascii="Times New Roman" w:hAnsi="Times New Roman"/>
          <w:color w:val="000000"/>
          <w:kern w:val="2"/>
          <w:sz w:val="28"/>
          <w:szCs w:val="28"/>
        </w:rPr>
        <w:t>处理。</w:t>
      </w:r>
    </w:p>
    <w:p w14:paraId="1695D3D5" w14:textId="77777777" w:rsidR="00F06047" w:rsidRDefault="00F06047" w:rsidP="00F06047">
      <w:pPr>
        <w:pStyle w:val="ae"/>
        <w:snapToGrid w:val="0"/>
        <w:spacing w:before="0" w:beforeAutospacing="0" w:afterAutospacing="0" w:line="360" w:lineRule="auto"/>
        <w:ind w:firstLineChars="200" w:firstLine="560"/>
        <w:jc w:val="both"/>
        <w:rPr>
          <w:rFonts w:ascii="Times New Roman" w:hAnsi="Times New Roman"/>
          <w:color w:val="000000"/>
          <w:kern w:val="2"/>
          <w:sz w:val="28"/>
          <w:szCs w:val="28"/>
        </w:rPr>
      </w:pPr>
      <w:r>
        <w:rPr>
          <w:rFonts w:ascii="Times New Roman" w:hAnsi="Times New Roman"/>
          <w:color w:val="000000"/>
          <w:kern w:val="2"/>
          <w:sz w:val="28"/>
          <w:szCs w:val="28"/>
        </w:rPr>
        <w:t>（</w:t>
      </w:r>
      <w:r>
        <w:rPr>
          <w:rFonts w:ascii="Times New Roman" w:hAnsi="Times New Roman"/>
          <w:color w:val="000000"/>
          <w:kern w:val="2"/>
          <w:sz w:val="28"/>
          <w:szCs w:val="28"/>
        </w:rPr>
        <w:t>1</w:t>
      </w:r>
      <w:r>
        <w:rPr>
          <w:rFonts w:ascii="Times New Roman" w:hAnsi="Times New Roman"/>
          <w:color w:val="000000"/>
          <w:kern w:val="2"/>
          <w:sz w:val="28"/>
          <w:szCs w:val="28"/>
        </w:rPr>
        <w:t>）纳</w:t>
      </w:r>
      <w:r>
        <w:rPr>
          <w:rFonts w:ascii="Times New Roman" w:hAnsi="Times New Roman" w:hint="eastAsia"/>
          <w:color w:val="000000"/>
          <w:kern w:val="2"/>
          <w:sz w:val="28"/>
          <w:szCs w:val="28"/>
        </w:rPr>
        <w:t>入城镇污水管网处理</w:t>
      </w:r>
    </w:p>
    <w:p w14:paraId="0CEC5B70" w14:textId="77777777" w:rsidR="00F06047" w:rsidRDefault="00F06047" w:rsidP="00F06047">
      <w:pPr>
        <w:pStyle w:val="ae"/>
        <w:snapToGrid w:val="0"/>
        <w:spacing w:before="0" w:beforeAutospacing="0" w:afterLines="100" w:after="312" w:afterAutospacing="0" w:line="360" w:lineRule="auto"/>
        <w:ind w:firstLineChars="200" w:firstLine="560"/>
        <w:jc w:val="both"/>
        <w:rPr>
          <w:rFonts w:ascii="Times New Roman" w:hAnsi="Times New Roman"/>
          <w:color w:val="000000"/>
          <w:kern w:val="2"/>
          <w:sz w:val="28"/>
          <w:szCs w:val="28"/>
        </w:rPr>
      </w:pPr>
      <w:r>
        <w:rPr>
          <w:rFonts w:ascii="Times New Roman" w:hAnsi="Times New Roman"/>
          <w:color w:val="000000"/>
          <w:kern w:val="2"/>
          <w:sz w:val="28"/>
          <w:szCs w:val="28"/>
        </w:rPr>
        <w:t>将具有纳厂条件的村庄或一定区域内产生的生活污水进行收集，接入城市污水处理管道系统中，具有处理厂规模大，水质、水量稳定，单位基建投资和运行费用低，易于集中管理等优点。适用于距离市政管网近（一般</w:t>
      </w:r>
      <w:r>
        <w:rPr>
          <w:rFonts w:ascii="Times New Roman" w:hAnsi="Times New Roman"/>
          <w:color w:val="000000"/>
          <w:kern w:val="2"/>
          <w:sz w:val="28"/>
          <w:szCs w:val="28"/>
        </w:rPr>
        <w:t>3</w:t>
      </w:r>
      <w:r>
        <w:rPr>
          <w:rFonts w:ascii="Times New Roman" w:hAnsi="Times New Roman"/>
          <w:color w:val="000000"/>
          <w:kern w:val="2"/>
          <w:sz w:val="28"/>
          <w:szCs w:val="28"/>
        </w:rPr>
        <w:t>公里以内），具备施工条件且附近污水处理厂有接纳能力的村庄。</w:t>
      </w:r>
    </w:p>
    <w:p w14:paraId="627C8EFC" w14:textId="77777777" w:rsidR="00F06047" w:rsidRDefault="00F06047" w:rsidP="00F06047">
      <w:pPr>
        <w:pStyle w:val="ae"/>
        <w:snapToGrid w:val="0"/>
        <w:spacing w:before="0" w:beforeAutospacing="0" w:afterAutospacing="0" w:line="360" w:lineRule="auto"/>
        <w:ind w:firstLineChars="200" w:firstLine="560"/>
        <w:jc w:val="both"/>
        <w:rPr>
          <w:rFonts w:ascii="Times New Roman" w:hAnsi="Times New Roman"/>
          <w:color w:val="000000"/>
          <w:kern w:val="2"/>
          <w:sz w:val="28"/>
          <w:szCs w:val="28"/>
        </w:rPr>
      </w:pPr>
      <w:r>
        <w:rPr>
          <w:rFonts w:ascii="Times New Roman" w:hAnsi="Times New Roman"/>
          <w:color w:val="000000"/>
          <w:kern w:val="2"/>
          <w:sz w:val="28"/>
          <w:szCs w:val="28"/>
        </w:rPr>
        <w:t>（</w:t>
      </w:r>
      <w:r>
        <w:rPr>
          <w:rFonts w:ascii="Times New Roman" w:hAnsi="Times New Roman"/>
          <w:color w:val="000000"/>
          <w:kern w:val="2"/>
          <w:sz w:val="28"/>
          <w:szCs w:val="28"/>
        </w:rPr>
        <w:t>2</w:t>
      </w:r>
      <w:r>
        <w:rPr>
          <w:rFonts w:ascii="Times New Roman" w:hAnsi="Times New Roman"/>
          <w:color w:val="000000"/>
          <w:kern w:val="2"/>
          <w:sz w:val="28"/>
          <w:szCs w:val="28"/>
        </w:rPr>
        <w:t>）</w:t>
      </w:r>
      <w:r>
        <w:rPr>
          <w:rFonts w:ascii="Times New Roman" w:hAnsi="Times New Roman" w:hint="eastAsia"/>
          <w:color w:val="000000"/>
          <w:kern w:val="2"/>
          <w:sz w:val="28"/>
          <w:szCs w:val="28"/>
        </w:rPr>
        <w:t>村庄</w:t>
      </w:r>
      <w:r>
        <w:rPr>
          <w:rFonts w:ascii="Times New Roman" w:hAnsi="Times New Roman"/>
          <w:color w:val="000000"/>
          <w:kern w:val="2"/>
          <w:sz w:val="28"/>
          <w:szCs w:val="28"/>
        </w:rPr>
        <w:t>集中</w:t>
      </w:r>
      <w:r>
        <w:rPr>
          <w:rFonts w:ascii="Times New Roman" w:hAnsi="Times New Roman" w:hint="eastAsia"/>
          <w:color w:val="000000"/>
          <w:kern w:val="2"/>
          <w:sz w:val="28"/>
          <w:szCs w:val="28"/>
        </w:rPr>
        <w:t>污水</w:t>
      </w:r>
      <w:r>
        <w:rPr>
          <w:rFonts w:ascii="Times New Roman" w:hAnsi="Times New Roman"/>
          <w:color w:val="000000"/>
          <w:kern w:val="2"/>
          <w:sz w:val="28"/>
          <w:szCs w:val="28"/>
        </w:rPr>
        <w:t>处理</w:t>
      </w:r>
    </w:p>
    <w:p w14:paraId="5F863555" w14:textId="77777777" w:rsidR="00F06047" w:rsidRDefault="00F06047" w:rsidP="00F06047">
      <w:pPr>
        <w:pStyle w:val="ae"/>
        <w:snapToGrid w:val="0"/>
        <w:spacing w:before="0" w:beforeAutospacing="0" w:afterLines="100" w:after="312" w:afterAutospacing="0" w:line="360" w:lineRule="auto"/>
        <w:ind w:firstLineChars="200" w:firstLine="560"/>
        <w:jc w:val="both"/>
        <w:rPr>
          <w:rFonts w:ascii="Times New Roman" w:hAnsi="Times New Roman"/>
          <w:color w:val="000000"/>
          <w:kern w:val="2"/>
          <w:sz w:val="28"/>
          <w:szCs w:val="28"/>
        </w:rPr>
      </w:pPr>
      <w:r>
        <w:rPr>
          <w:rFonts w:ascii="Times New Roman" w:hAnsi="Times New Roman" w:hint="eastAsia"/>
          <w:color w:val="000000"/>
          <w:kern w:val="2"/>
          <w:sz w:val="28"/>
          <w:szCs w:val="28"/>
        </w:rPr>
        <w:t>对于人口聚集、无法纳入城镇污水管网的单个村庄或相邻村庄，采取生活污水集中处理的方式，通过联合建设集中处理设施及配套管网，实现区域统筹、共建共享。</w:t>
      </w:r>
      <w:r>
        <w:rPr>
          <w:rFonts w:ascii="Times New Roman" w:hAnsi="Times New Roman"/>
          <w:color w:val="000000"/>
          <w:kern w:val="2"/>
          <w:sz w:val="28"/>
          <w:szCs w:val="28"/>
        </w:rPr>
        <w:t>统一建设污水处理设施，水质相对稳定，运行稳定，抗负荷冲击能力强，出水水质好。适用于居住相对密集、管网施工难度不大的村庄。</w:t>
      </w:r>
    </w:p>
    <w:p w14:paraId="3AB8EB46" w14:textId="77777777" w:rsidR="00F06047" w:rsidRDefault="00F06047" w:rsidP="00F06047">
      <w:pPr>
        <w:pStyle w:val="ae"/>
        <w:snapToGrid w:val="0"/>
        <w:spacing w:before="0" w:beforeAutospacing="0" w:afterAutospacing="0" w:line="360" w:lineRule="auto"/>
        <w:ind w:firstLineChars="200" w:firstLine="560"/>
        <w:jc w:val="both"/>
        <w:rPr>
          <w:rFonts w:ascii="Times New Roman" w:hAnsi="Times New Roman"/>
          <w:color w:val="000000"/>
          <w:kern w:val="2"/>
          <w:sz w:val="28"/>
          <w:szCs w:val="28"/>
        </w:rPr>
      </w:pPr>
      <w:r>
        <w:rPr>
          <w:rFonts w:ascii="Times New Roman" w:hAnsi="Times New Roman"/>
          <w:color w:val="000000"/>
          <w:kern w:val="2"/>
          <w:sz w:val="28"/>
          <w:szCs w:val="28"/>
        </w:rPr>
        <w:t>（</w:t>
      </w:r>
      <w:r>
        <w:rPr>
          <w:rFonts w:ascii="Times New Roman" w:hAnsi="Times New Roman"/>
          <w:color w:val="000000"/>
          <w:kern w:val="2"/>
          <w:sz w:val="28"/>
          <w:szCs w:val="28"/>
        </w:rPr>
        <w:t>3</w:t>
      </w:r>
      <w:r>
        <w:rPr>
          <w:rFonts w:ascii="Times New Roman" w:hAnsi="Times New Roman"/>
          <w:color w:val="000000"/>
          <w:kern w:val="2"/>
          <w:sz w:val="28"/>
          <w:szCs w:val="28"/>
        </w:rPr>
        <w:t>）分</w:t>
      </w:r>
      <w:r>
        <w:rPr>
          <w:rFonts w:ascii="Times New Roman" w:hAnsi="Times New Roman" w:hint="eastAsia"/>
          <w:color w:val="000000"/>
          <w:kern w:val="2"/>
          <w:sz w:val="28"/>
          <w:szCs w:val="28"/>
        </w:rPr>
        <w:t>户污水</w:t>
      </w:r>
      <w:r>
        <w:rPr>
          <w:rFonts w:ascii="Times New Roman" w:hAnsi="Times New Roman"/>
          <w:color w:val="000000"/>
          <w:kern w:val="2"/>
          <w:sz w:val="28"/>
          <w:szCs w:val="28"/>
        </w:rPr>
        <w:t>处理</w:t>
      </w:r>
    </w:p>
    <w:p w14:paraId="68AAB566" w14:textId="0C6E4D55" w:rsidR="00A6620B" w:rsidRDefault="00F06047" w:rsidP="0014789B">
      <w:pPr>
        <w:pStyle w:val="ae"/>
        <w:snapToGrid w:val="0"/>
        <w:spacing w:before="0" w:beforeAutospacing="0" w:afterLines="100" w:after="312" w:afterAutospacing="0" w:line="360" w:lineRule="auto"/>
        <w:ind w:firstLineChars="200" w:firstLine="560"/>
        <w:jc w:val="both"/>
        <w:rPr>
          <w:rFonts w:ascii="Times New Roman" w:hAnsi="Times New Roman"/>
          <w:color w:val="000000"/>
          <w:kern w:val="2"/>
          <w:sz w:val="28"/>
          <w:szCs w:val="28"/>
        </w:rPr>
      </w:pPr>
      <w:r>
        <w:rPr>
          <w:rFonts w:ascii="Times New Roman" w:hAnsi="Times New Roman" w:hint="eastAsia"/>
          <w:color w:val="000000"/>
          <w:kern w:val="2"/>
          <w:sz w:val="28"/>
          <w:szCs w:val="28"/>
        </w:rPr>
        <w:t>对于近期计划征拆及正在征拆的、位置偏远</w:t>
      </w:r>
      <w:r>
        <w:rPr>
          <w:rFonts w:ascii="Times New Roman" w:hAnsi="Times New Roman"/>
          <w:color w:val="000000"/>
          <w:kern w:val="2"/>
          <w:sz w:val="28"/>
          <w:szCs w:val="28"/>
        </w:rPr>
        <w:t>污水不易集中收集的</w:t>
      </w:r>
      <w:r>
        <w:rPr>
          <w:rFonts w:ascii="Times New Roman" w:hAnsi="Times New Roman" w:hint="eastAsia"/>
          <w:color w:val="000000"/>
          <w:kern w:val="2"/>
          <w:sz w:val="28"/>
          <w:szCs w:val="28"/>
        </w:rPr>
        <w:t>、人口较少的</w:t>
      </w:r>
      <w:r>
        <w:rPr>
          <w:rFonts w:ascii="Times New Roman" w:hAnsi="Times New Roman"/>
          <w:color w:val="000000"/>
          <w:kern w:val="2"/>
          <w:sz w:val="28"/>
          <w:szCs w:val="28"/>
        </w:rPr>
        <w:t>村庄</w:t>
      </w:r>
      <w:r>
        <w:rPr>
          <w:rFonts w:ascii="Times New Roman" w:hAnsi="Times New Roman" w:hint="eastAsia"/>
          <w:color w:val="000000"/>
          <w:kern w:val="2"/>
          <w:sz w:val="28"/>
          <w:szCs w:val="28"/>
        </w:rPr>
        <w:t>，采取分户污水处理的方式。</w:t>
      </w:r>
    </w:p>
    <w:p w14:paraId="7E996980" w14:textId="5FC17FA6" w:rsidR="00861165" w:rsidRPr="00F06047" w:rsidRDefault="00861165" w:rsidP="0014789B">
      <w:pPr>
        <w:pStyle w:val="ae"/>
        <w:snapToGrid w:val="0"/>
        <w:spacing w:before="0" w:beforeAutospacing="0" w:afterLines="100" w:after="312" w:afterAutospacing="0" w:line="360" w:lineRule="auto"/>
        <w:ind w:firstLineChars="200" w:firstLine="560"/>
        <w:jc w:val="both"/>
        <w:rPr>
          <w:rFonts w:ascii="Times New Roman" w:hAnsi="Times New Roman" w:cs="Times New Roman"/>
          <w:bCs/>
          <w:color w:val="000000"/>
          <w:sz w:val="28"/>
          <w:szCs w:val="28"/>
        </w:rPr>
      </w:pPr>
      <w:r>
        <w:rPr>
          <w:rFonts w:ascii="Times New Roman" w:hAnsi="Times New Roman" w:hint="eastAsia"/>
          <w:color w:val="000000"/>
          <w:kern w:val="2"/>
          <w:sz w:val="28"/>
          <w:szCs w:val="28"/>
        </w:rPr>
        <w:lastRenderedPageBreak/>
        <w:t>考虑到绿园区人口地理情况及污水厂现状分布，</w:t>
      </w:r>
      <w:r w:rsidR="0065160C">
        <w:rPr>
          <w:rFonts w:ascii="Times New Roman" w:hAnsi="Times New Roman" w:hint="eastAsia"/>
          <w:color w:val="000000"/>
          <w:kern w:val="2"/>
          <w:sz w:val="28"/>
          <w:szCs w:val="28"/>
        </w:rPr>
        <w:t>绿园区暂时没有生态环境敏感区等需特殊保护区域存在，因此，绿园区农村生活污水按照</w:t>
      </w:r>
      <w:r w:rsidR="0065160C">
        <w:rPr>
          <w:rFonts w:ascii="Times New Roman" w:hAnsi="Times New Roman"/>
          <w:color w:val="000000"/>
          <w:kern w:val="2"/>
          <w:sz w:val="28"/>
          <w:szCs w:val="28"/>
        </w:rPr>
        <w:t>纳</w:t>
      </w:r>
      <w:r w:rsidR="0065160C">
        <w:rPr>
          <w:rFonts w:ascii="Times New Roman" w:hAnsi="Times New Roman" w:hint="eastAsia"/>
          <w:color w:val="000000"/>
          <w:kern w:val="2"/>
          <w:sz w:val="28"/>
          <w:szCs w:val="28"/>
        </w:rPr>
        <w:t>入城镇污水管网处理</w:t>
      </w:r>
      <w:r w:rsidR="0065160C">
        <w:rPr>
          <w:rFonts w:ascii="Times New Roman" w:hAnsi="Times New Roman"/>
          <w:color w:val="000000"/>
          <w:kern w:val="2"/>
          <w:sz w:val="28"/>
          <w:szCs w:val="28"/>
        </w:rPr>
        <w:t>、</w:t>
      </w:r>
      <w:r w:rsidR="0065160C">
        <w:rPr>
          <w:rFonts w:ascii="Times New Roman" w:hAnsi="Times New Roman" w:hint="eastAsia"/>
          <w:color w:val="000000"/>
          <w:kern w:val="2"/>
          <w:sz w:val="28"/>
          <w:szCs w:val="28"/>
        </w:rPr>
        <w:t>村庄</w:t>
      </w:r>
      <w:r w:rsidR="0065160C">
        <w:rPr>
          <w:rFonts w:ascii="Times New Roman" w:hAnsi="Times New Roman"/>
          <w:color w:val="000000"/>
          <w:kern w:val="2"/>
          <w:sz w:val="28"/>
          <w:szCs w:val="28"/>
        </w:rPr>
        <w:t>集中</w:t>
      </w:r>
      <w:r w:rsidR="0065160C">
        <w:rPr>
          <w:rFonts w:ascii="Times New Roman" w:hAnsi="Times New Roman" w:hint="eastAsia"/>
          <w:color w:val="000000"/>
          <w:kern w:val="2"/>
          <w:sz w:val="28"/>
          <w:szCs w:val="28"/>
        </w:rPr>
        <w:t>污水</w:t>
      </w:r>
      <w:r w:rsidR="0065160C">
        <w:rPr>
          <w:rFonts w:ascii="Times New Roman" w:hAnsi="Times New Roman"/>
          <w:color w:val="000000"/>
          <w:kern w:val="2"/>
          <w:sz w:val="28"/>
          <w:szCs w:val="28"/>
        </w:rPr>
        <w:t>处理</w:t>
      </w:r>
      <w:r w:rsidR="0065160C">
        <w:rPr>
          <w:rFonts w:ascii="Times New Roman" w:hAnsi="Times New Roman" w:hint="eastAsia"/>
          <w:color w:val="000000"/>
          <w:kern w:val="2"/>
          <w:sz w:val="28"/>
          <w:szCs w:val="28"/>
        </w:rPr>
        <w:t>两种模式，不涉及分户处理模式。</w:t>
      </w:r>
    </w:p>
    <w:p w14:paraId="77FDE70A" w14:textId="224CA0EF" w:rsidR="00A6620B" w:rsidRPr="00F050F6" w:rsidRDefault="00A6620B" w:rsidP="00A6620B">
      <w:pPr>
        <w:pStyle w:val="3"/>
        <w:keepNext w:val="0"/>
        <w:numPr>
          <w:ilvl w:val="0"/>
          <w:numId w:val="0"/>
        </w:numPr>
        <w:spacing w:line="360" w:lineRule="auto"/>
        <w:ind w:left="397"/>
        <w:rPr>
          <w:rFonts w:asciiTheme="minorEastAsia" w:eastAsiaTheme="minorEastAsia" w:hAnsiTheme="minorEastAsia"/>
          <w:szCs w:val="28"/>
        </w:rPr>
      </w:pPr>
      <w:bookmarkStart w:id="43" w:name="_Toc43710337"/>
      <w:r w:rsidRPr="00F050F6">
        <w:rPr>
          <w:rFonts w:asciiTheme="minorEastAsia" w:eastAsiaTheme="minorEastAsia" w:hAnsiTheme="minorEastAsia"/>
          <w:szCs w:val="28"/>
        </w:rPr>
        <w:t>4.1.</w:t>
      </w:r>
      <w:r>
        <w:rPr>
          <w:rFonts w:asciiTheme="minorEastAsia" w:eastAsiaTheme="minorEastAsia" w:hAnsiTheme="minorEastAsia"/>
          <w:szCs w:val="28"/>
        </w:rPr>
        <w:t>2</w:t>
      </w:r>
      <w:r w:rsidR="0065160C">
        <w:rPr>
          <w:rFonts w:asciiTheme="minorEastAsia" w:eastAsiaTheme="minorEastAsia" w:hAnsiTheme="minorEastAsia" w:hint="eastAsia"/>
          <w:szCs w:val="28"/>
        </w:rPr>
        <w:t>治理方式选择</w:t>
      </w:r>
      <w:bookmarkEnd w:id="43"/>
    </w:p>
    <w:p w14:paraId="2BE41C03" w14:textId="77777777" w:rsidR="0065160C" w:rsidRDefault="0065160C" w:rsidP="00A6620B">
      <w:pPr>
        <w:autoSpaceDE w:val="0"/>
        <w:autoSpaceDN w:val="0"/>
        <w:adjustRightInd w:val="0"/>
        <w:spacing w:line="360" w:lineRule="auto"/>
        <w:ind w:firstLine="420"/>
        <w:rPr>
          <w:rFonts w:ascii="Times New Roman" w:hAnsi="Times New Roman"/>
          <w:color w:val="000000"/>
          <w:sz w:val="28"/>
          <w:szCs w:val="28"/>
        </w:rPr>
      </w:pPr>
      <w:r>
        <w:rPr>
          <w:rFonts w:ascii="Times New Roman" w:hAnsi="Times New Roman"/>
          <w:color w:val="000000"/>
          <w:sz w:val="28"/>
          <w:szCs w:val="28"/>
        </w:rPr>
        <w:t>农村生活污水在治理方式选择上应</w:t>
      </w:r>
      <w:r>
        <w:rPr>
          <w:rFonts w:ascii="Times New Roman" w:hAnsi="Times New Roman" w:hint="eastAsia"/>
          <w:color w:val="000000"/>
          <w:sz w:val="28"/>
          <w:szCs w:val="28"/>
        </w:rPr>
        <w:t>遵循</w:t>
      </w:r>
      <w:r>
        <w:rPr>
          <w:rFonts w:ascii="Times New Roman" w:hAnsi="Times New Roman"/>
          <w:color w:val="000000"/>
          <w:sz w:val="28"/>
          <w:szCs w:val="28"/>
        </w:rPr>
        <w:t>适合本地区的污染治理与资源利用相结合</w:t>
      </w:r>
      <w:r>
        <w:rPr>
          <w:rFonts w:ascii="Times New Roman" w:hAnsi="Times New Roman" w:hint="eastAsia"/>
          <w:color w:val="000000"/>
          <w:sz w:val="28"/>
          <w:szCs w:val="28"/>
        </w:rPr>
        <w:t>的原则</w:t>
      </w:r>
      <w:r>
        <w:rPr>
          <w:rFonts w:ascii="Times New Roman" w:hAnsi="Times New Roman"/>
          <w:color w:val="000000"/>
          <w:sz w:val="28"/>
          <w:szCs w:val="28"/>
        </w:rPr>
        <w:t>，工程措施与生态措施相结合的建设模式和处理工艺，</w:t>
      </w:r>
      <w:r>
        <w:rPr>
          <w:rFonts w:ascii="Times New Roman" w:hAnsi="Times New Roman" w:hint="eastAsia"/>
          <w:color w:val="000000"/>
          <w:sz w:val="28"/>
          <w:szCs w:val="28"/>
        </w:rPr>
        <w:t>改善农村生活污水散排现状的同时，</w:t>
      </w:r>
      <w:r>
        <w:rPr>
          <w:rFonts w:ascii="Times New Roman" w:hAnsi="Times New Roman"/>
          <w:color w:val="000000"/>
          <w:sz w:val="28"/>
          <w:szCs w:val="28"/>
        </w:rPr>
        <w:t>提高污水资源化利用水平，降低末端治理成本。</w:t>
      </w:r>
    </w:p>
    <w:p w14:paraId="6295546E" w14:textId="4B5545D0" w:rsidR="00A6620B" w:rsidRDefault="0065160C" w:rsidP="00A6620B">
      <w:pPr>
        <w:autoSpaceDE w:val="0"/>
        <w:autoSpaceDN w:val="0"/>
        <w:adjustRightInd w:val="0"/>
        <w:spacing w:line="360" w:lineRule="auto"/>
        <w:ind w:firstLine="420"/>
        <w:rPr>
          <w:sz w:val="28"/>
          <w:szCs w:val="28"/>
        </w:rPr>
      </w:pPr>
      <w:r>
        <w:rPr>
          <w:rFonts w:ascii="Times New Roman" w:hAnsi="Times New Roman" w:hint="eastAsia"/>
          <w:color w:val="000000"/>
          <w:sz w:val="28"/>
          <w:szCs w:val="28"/>
        </w:rPr>
        <w:t>本次规划范围内涉及的</w:t>
      </w:r>
      <w:r>
        <w:rPr>
          <w:rFonts w:ascii="Times New Roman" w:hAnsi="Times New Roman" w:hint="eastAsia"/>
          <w:color w:val="000000"/>
          <w:sz w:val="28"/>
          <w:szCs w:val="28"/>
        </w:rPr>
        <w:t>16</w:t>
      </w:r>
      <w:r>
        <w:rPr>
          <w:rFonts w:ascii="Times New Roman" w:hAnsi="Times New Roman" w:hint="eastAsia"/>
          <w:color w:val="000000"/>
          <w:sz w:val="28"/>
          <w:szCs w:val="28"/>
        </w:rPr>
        <w:t>个行政村、</w:t>
      </w:r>
      <w:r>
        <w:rPr>
          <w:rFonts w:ascii="Times New Roman" w:hAnsi="Times New Roman" w:hint="eastAsia"/>
          <w:color w:val="000000"/>
          <w:sz w:val="28"/>
          <w:szCs w:val="28"/>
        </w:rPr>
        <w:t>85</w:t>
      </w:r>
      <w:r>
        <w:rPr>
          <w:rFonts w:ascii="Times New Roman" w:hAnsi="Times New Roman" w:hint="eastAsia"/>
          <w:color w:val="000000"/>
          <w:sz w:val="28"/>
          <w:szCs w:val="28"/>
        </w:rPr>
        <w:t>个自然屯，按照村屯位置及污水厂分布情况，近期规划</w:t>
      </w:r>
      <w:r>
        <w:rPr>
          <w:rFonts w:ascii="Times New Roman" w:hAnsi="Times New Roman" w:hint="eastAsia"/>
          <w:color w:val="000000"/>
          <w:sz w:val="28"/>
          <w:szCs w:val="28"/>
        </w:rPr>
        <w:t>3</w:t>
      </w:r>
      <w:r w:rsidR="00ED420D">
        <w:rPr>
          <w:rFonts w:ascii="Times New Roman" w:hAnsi="Times New Roman" w:hint="eastAsia"/>
          <w:color w:val="000000"/>
          <w:sz w:val="28"/>
          <w:szCs w:val="28"/>
        </w:rPr>
        <w:t>9</w:t>
      </w:r>
      <w:r>
        <w:rPr>
          <w:rFonts w:ascii="Times New Roman" w:hAnsi="Times New Roman" w:hint="eastAsia"/>
          <w:color w:val="000000"/>
          <w:sz w:val="28"/>
          <w:szCs w:val="28"/>
        </w:rPr>
        <w:t>个自然屯设置集中处理，建设</w:t>
      </w:r>
      <w:r>
        <w:rPr>
          <w:rFonts w:ascii="Times New Roman" w:hAnsi="Times New Roman" w:hint="eastAsia"/>
          <w:color w:val="000000"/>
          <w:sz w:val="28"/>
          <w:szCs w:val="28"/>
        </w:rPr>
        <w:t>3</w:t>
      </w:r>
      <w:r w:rsidR="00ED420D">
        <w:rPr>
          <w:rFonts w:ascii="Times New Roman" w:hAnsi="Times New Roman" w:hint="eastAsia"/>
          <w:color w:val="000000"/>
          <w:sz w:val="28"/>
          <w:szCs w:val="28"/>
        </w:rPr>
        <w:t>9</w:t>
      </w:r>
      <w:r>
        <w:rPr>
          <w:rFonts w:ascii="Times New Roman" w:hAnsi="Times New Roman" w:hint="eastAsia"/>
          <w:color w:val="000000"/>
          <w:sz w:val="28"/>
          <w:szCs w:val="28"/>
        </w:rPr>
        <w:t>处</w:t>
      </w:r>
      <w:r w:rsidRPr="0065160C">
        <w:rPr>
          <w:rFonts w:ascii="Times New Roman" w:hAnsi="Times New Roman" w:hint="eastAsia"/>
          <w:color w:val="000000"/>
          <w:sz w:val="28"/>
          <w:szCs w:val="28"/>
        </w:rPr>
        <w:t>一体化设施</w:t>
      </w:r>
      <w:r w:rsidRPr="0065160C">
        <w:rPr>
          <w:rFonts w:ascii="Times New Roman" w:hAnsi="Times New Roman" w:hint="eastAsia"/>
          <w:color w:val="000000"/>
          <w:sz w:val="28"/>
          <w:szCs w:val="28"/>
        </w:rPr>
        <w:t>+</w:t>
      </w:r>
      <w:r w:rsidRPr="0065160C">
        <w:rPr>
          <w:rFonts w:ascii="Times New Roman" w:hAnsi="Times New Roman" w:hint="eastAsia"/>
          <w:color w:val="000000"/>
          <w:sz w:val="28"/>
          <w:szCs w:val="28"/>
        </w:rPr>
        <w:t>净化塘</w:t>
      </w:r>
      <w:r>
        <w:rPr>
          <w:rFonts w:hint="eastAsia"/>
          <w:sz w:val="28"/>
          <w:szCs w:val="28"/>
        </w:rPr>
        <w:t>；近期规划建设管网约</w:t>
      </w:r>
      <w:r>
        <w:rPr>
          <w:rFonts w:hint="eastAsia"/>
          <w:sz w:val="28"/>
          <w:szCs w:val="28"/>
        </w:rPr>
        <w:t>120</w:t>
      </w:r>
      <w:r>
        <w:rPr>
          <w:rFonts w:hint="eastAsia"/>
          <w:sz w:val="28"/>
          <w:szCs w:val="28"/>
        </w:rPr>
        <w:t>公里，将</w:t>
      </w:r>
      <w:r>
        <w:rPr>
          <w:rFonts w:hint="eastAsia"/>
          <w:sz w:val="28"/>
          <w:szCs w:val="28"/>
        </w:rPr>
        <w:t>4</w:t>
      </w:r>
      <w:r w:rsidR="00ED420D">
        <w:rPr>
          <w:rFonts w:hint="eastAsia"/>
          <w:sz w:val="28"/>
          <w:szCs w:val="28"/>
        </w:rPr>
        <w:t>6</w:t>
      </w:r>
      <w:r>
        <w:rPr>
          <w:rFonts w:hint="eastAsia"/>
          <w:sz w:val="28"/>
          <w:szCs w:val="28"/>
        </w:rPr>
        <w:t>个自然屯农村生活污水纳入合心等</w:t>
      </w:r>
      <w:r w:rsidR="00ED420D">
        <w:rPr>
          <w:rFonts w:hint="eastAsia"/>
          <w:sz w:val="28"/>
          <w:szCs w:val="28"/>
        </w:rPr>
        <w:t>4</w:t>
      </w:r>
      <w:r>
        <w:rPr>
          <w:rFonts w:hint="eastAsia"/>
          <w:sz w:val="28"/>
          <w:szCs w:val="28"/>
        </w:rPr>
        <w:t>个污水厂。远期建设官网约</w:t>
      </w:r>
      <w:r>
        <w:rPr>
          <w:rFonts w:hint="eastAsia"/>
          <w:sz w:val="28"/>
          <w:szCs w:val="28"/>
        </w:rPr>
        <w:t>70</w:t>
      </w:r>
      <w:r>
        <w:rPr>
          <w:rFonts w:hint="eastAsia"/>
          <w:sz w:val="28"/>
          <w:szCs w:val="28"/>
        </w:rPr>
        <w:t>公里，将剩余</w:t>
      </w:r>
      <w:r w:rsidR="00634C75">
        <w:rPr>
          <w:rFonts w:hint="eastAsia"/>
          <w:sz w:val="28"/>
          <w:szCs w:val="28"/>
        </w:rPr>
        <w:t>46</w:t>
      </w:r>
      <w:r>
        <w:rPr>
          <w:rFonts w:hint="eastAsia"/>
          <w:sz w:val="28"/>
          <w:szCs w:val="28"/>
        </w:rPr>
        <w:t>个自然屯生活污水纳入城镇污水官网。</w:t>
      </w:r>
    </w:p>
    <w:p w14:paraId="3215BE8B" w14:textId="5AF6B341" w:rsidR="003E5389" w:rsidRPr="00A6620B" w:rsidRDefault="003E5389" w:rsidP="00A6620B">
      <w:pPr>
        <w:pStyle w:val="3"/>
        <w:keepNext w:val="0"/>
        <w:numPr>
          <w:ilvl w:val="0"/>
          <w:numId w:val="0"/>
        </w:numPr>
        <w:spacing w:line="360" w:lineRule="auto"/>
        <w:ind w:left="397"/>
        <w:rPr>
          <w:rFonts w:asciiTheme="minorEastAsia" w:eastAsiaTheme="minorEastAsia" w:hAnsiTheme="minorEastAsia"/>
          <w:szCs w:val="28"/>
        </w:rPr>
      </w:pPr>
      <w:bookmarkStart w:id="44" w:name="_Toc43710338"/>
      <w:r w:rsidRPr="00A6620B">
        <w:rPr>
          <w:rFonts w:asciiTheme="minorEastAsia" w:eastAsiaTheme="minorEastAsia" w:hAnsiTheme="minorEastAsia"/>
          <w:szCs w:val="28"/>
        </w:rPr>
        <w:t>4.1.</w:t>
      </w:r>
      <w:r w:rsidR="00EA380F">
        <w:rPr>
          <w:rFonts w:asciiTheme="minorEastAsia" w:eastAsiaTheme="minorEastAsia" w:hAnsiTheme="minorEastAsia" w:hint="eastAsia"/>
          <w:szCs w:val="28"/>
        </w:rPr>
        <w:t>3</w:t>
      </w:r>
      <w:r w:rsidR="00EA380F">
        <w:rPr>
          <w:rFonts w:asciiTheme="minorEastAsia" w:eastAsiaTheme="minorEastAsia" w:hAnsiTheme="minorEastAsia"/>
          <w:szCs w:val="28"/>
        </w:rPr>
        <w:t xml:space="preserve"> </w:t>
      </w:r>
      <w:r w:rsidRPr="00A6620B">
        <w:rPr>
          <w:rFonts w:asciiTheme="minorEastAsia" w:eastAsiaTheme="minorEastAsia" w:hAnsiTheme="minorEastAsia" w:hint="eastAsia"/>
          <w:szCs w:val="28"/>
        </w:rPr>
        <w:t>规划</w:t>
      </w:r>
      <w:r w:rsidRPr="00A6620B">
        <w:rPr>
          <w:rFonts w:asciiTheme="minorEastAsia" w:eastAsiaTheme="minorEastAsia" w:hAnsiTheme="minorEastAsia"/>
          <w:szCs w:val="28"/>
        </w:rPr>
        <w:t>污水处理</w:t>
      </w:r>
      <w:r w:rsidRPr="00A6620B">
        <w:rPr>
          <w:rFonts w:asciiTheme="minorEastAsia" w:eastAsiaTheme="minorEastAsia" w:hAnsiTheme="minorEastAsia" w:hint="eastAsia"/>
          <w:szCs w:val="28"/>
        </w:rPr>
        <w:t>量</w:t>
      </w:r>
      <w:bookmarkEnd w:id="44"/>
    </w:p>
    <w:p w14:paraId="073BB3AA" w14:textId="5388309B" w:rsidR="003E5389" w:rsidRPr="003E5389" w:rsidRDefault="00A6620B" w:rsidP="003E5389">
      <w:pPr>
        <w:autoSpaceDE w:val="0"/>
        <w:autoSpaceDN w:val="0"/>
        <w:adjustRightInd w:val="0"/>
        <w:spacing w:line="360" w:lineRule="auto"/>
        <w:ind w:firstLine="420"/>
        <w:rPr>
          <w:rFonts w:ascii="Times New Roman" w:hAnsi="Times New Roman" w:cs="Times New Roman"/>
          <w:bCs/>
          <w:color w:val="000000"/>
          <w:sz w:val="28"/>
          <w:szCs w:val="28"/>
        </w:rPr>
      </w:pPr>
      <w:r>
        <w:rPr>
          <w:rFonts w:ascii="Times New Roman" w:hAnsi="Times New Roman" w:cs="Times New Roman" w:hint="eastAsia"/>
          <w:bCs/>
          <w:color w:val="000000"/>
          <w:sz w:val="28"/>
          <w:szCs w:val="28"/>
        </w:rPr>
        <w:t>绿园区</w:t>
      </w:r>
      <w:r w:rsidR="003E5389" w:rsidRPr="003E5389">
        <w:rPr>
          <w:rFonts w:ascii="Times New Roman" w:hAnsi="Times New Roman" w:cs="Times New Roman"/>
          <w:bCs/>
          <w:color w:val="000000"/>
          <w:sz w:val="28"/>
          <w:szCs w:val="28"/>
        </w:rPr>
        <w:t>各乡镇不同治理方式的</w:t>
      </w:r>
      <w:r w:rsidR="003E5389" w:rsidRPr="003E5389">
        <w:rPr>
          <w:rFonts w:ascii="Times New Roman" w:hAnsi="Times New Roman" w:cs="Times New Roman" w:hint="eastAsia"/>
          <w:bCs/>
          <w:color w:val="000000"/>
          <w:sz w:val="28"/>
          <w:szCs w:val="28"/>
        </w:rPr>
        <w:t>规划</w:t>
      </w:r>
      <w:r w:rsidR="003E5389" w:rsidRPr="003E5389">
        <w:rPr>
          <w:rFonts w:ascii="Times New Roman" w:hAnsi="Times New Roman" w:cs="Times New Roman"/>
          <w:bCs/>
          <w:color w:val="000000"/>
          <w:sz w:val="28"/>
          <w:szCs w:val="28"/>
        </w:rPr>
        <w:t>污水处理</w:t>
      </w:r>
      <w:r w:rsidR="003E5389" w:rsidRPr="003E5389">
        <w:rPr>
          <w:rFonts w:ascii="Times New Roman" w:hAnsi="Times New Roman" w:cs="Times New Roman" w:hint="eastAsia"/>
          <w:bCs/>
          <w:color w:val="000000"/>
          <w:sz w:val="28"/>
          <w:szCs w:val="28"/>
        </w:rPr>
        <w:t>量</w:t>
      </w:r>
      <w:r w:rsidR="00B909F1">
        <w:rPr>
          <w:rFonts w:ascii="Times New Roman" w:hAnsi="Times New Roman" w:cs="Times New Roman" w:hint="eastAsia"/>
          <w:bCs/>
          <w:color w:val="000000"/>
          <w:sz w:val="28"/>
          <w:szCs w:val="28"/>
        </w:rPr>
        <w:t>为：</w:t>
      </w:r>
      <w:r w:rsidR="00B909F1">
        <w:rPr>
          <w:rFonts w:ascii="Times New Roman" w:hAnsi="Times New Roman" w:cs="Times New Roman" w:hint="eastAsia"/>
          <w:bCs/>
          <w:color w:val="000000"/>
          <w:sz w:val="28"/>
          <w:szCs w:val="28"/>
        </w:rPr>
        <w:t>2025</w:t>
      </w:r>
      <w:r w:rsidR="00B909F1">
        <w:rPr>
          <w:rFonts w:ascii="Times New Roman" w:hAnsi="Times New Roman" w:cs="Times New Roman" w:hint="eastAsia"/>
          <w:bCs/>
          <w:color w:val="000000"/>
          <w:sz w:val="28"/>
          <w:szCs w:val="28"/>
        </w:rPr>
        <w:t>年合心、西新和城西三个镇的总污水量分别为</w:t>
      </w:r>
      <w:r w:rsidR="00B909F1">
        <w:rPr>
          <w:rFonts w:ascii="Times New Roman" w:hAnsi="Times New Roman" w:cs="Times New Roman" w:hint="eastAsia"/>
          <w:bCs/>
          <w:color w:val="000000"/>
          <w:sz w:val="28"/>
          <w:szCs w:val="28"/>
        </w:rPr>
        <w:t>1069.6/215</w:t>
      </w:r>
      <w:r w:rsidR="00B909F1">
        <w:rPr>
          <w:rFonts w:ascii="Times New Roman" w:hAnsi="Times New Roman" w:cs="Times New Roman" w:hint="eastAsia"/>
          <w:bCs/>
          <w:color w:val="000000"/>
          <w:sz w:val="28"/>
          <w:szCs w:val="28"/>
        </w:rPr>
        <w:t>和</w:t>
      </w:r>
      <w:r w:rsidR="00B909F1">
        <w:rPr>
          <w:rFonts w:ascii="Times New Roman" w:hAnsi="Times New Roman" w:cs="Times New Roman" w:hint="eastAsia"/>
          <w:bCs/>
          <w:color w:val="000000"/>
          <w:sz w:val="28"/>
          <w:szCs w:val="28"/>
        </w:rPr>
        <w:t>162.2</w:t>
      </w:r>
      <w:r w:rsidR="00B909F1">
        <w:rPr>
          <w:rFonts w:ascii="Times New Roman" w:hAnsi="Times New Roman" w:cs="Times New Roman" w:hint="eastAsia"/>
          <w:bCs/>
          <w:color w:val="000000"/>
          <w:sz w:val="28"/>
          <w:szCs w:val="28"/>
        </w:rPr>
        <w:t>吨</w:t>
      </w:r>
      <w:r w:rsidR="00B909F1">
        <w:rPr>
          <w:rFonts w:ascii="Times New Roman" w:hAnsi="Times New Roman" w:cs="Times New Roman" w:hint="eastAsia"/>
          <w:bCs/>
          <w:color w:val="000000"/>
          <w:sz w:val="28"/>
          <w:szCs w:val="28"/>
        </w:rPr>
        <w:t>/</w:t>
      </w:r>
      <w:r w:rsidR="00B909F1">
        <w:rPr>
          <w:rFonts w:ascii="Times New Roman" w:hAnsi="Times New Roman" w:cs="Times New Roman" w:hint="eastAsia"/>
          <w:bCs/>
          <w:color w:val="000000"/>
          <w:sz w:val="28"/>
          <w:szCs w:val="28"/>
        </w:rPr>
        <w:t>天，</w:t>
      </w:r>
      <w:r w:rsidR="00B909F1">
        <w:rPr>
          <w:rFonts w:ascii="Times New Roman" w:hAnsi="Times New Roman" w:cs="Times New Roman" w:hint="eastAsia"/>
          <w:bCs/>
          <w:color w:val="000000"/>
          <w:sz w:val="28"/>
          <w:szCs w:val="28"/>
        </w:rPr>
        <w:t>2035</w:t>
      </w:r>
      <w:r w:rsidR="00B909F1">
        <w:rPr>
          <w:rFonts w:ascii="Times New Roman" w:hAnsi="Times New Roman" w:cs="Times New Roman" w:hint="eastAsia"/>
          <w:bCs/>
          <w:color w:val="000000"/>
          <w:sz w:val="28"/>
          <w:szCs w:val="28"/>
        </w:rPr>
        <w:t>年合心、西新和城西三个镇的总污水量分别为</w:t>
      </w:r>
      <w:r w:rsidR="00B909F1">
        <w:rPr>
          <w:rFonts w:ascii="Times New Roman" w:hAnsi="Times New Roman" w:cs="Times New Roman" w:hint="eastAsia"/>
          <w:bCs/>
          <w:color w:val="000000"/>
          <w:sz w:val="28"/>
          <w:szCs w:val="28"/>
        </w:rPr>
        <w:t>1237.9</w:t>
      </w:r>
      <w:r w:rsidR="00B909F1">
        <w:rPr>
          <w:rFonts w:ascii="Times New Roman" w:hAnsi="Times New Roman" w:cs="Times New Roman" w:hint="eastAsia"/>
          <w:bCs/>
          <w:color w:val="000000"/>
          <w:sz w:val="28"/>
          <w:szCs w:val="28"/>
        </w:rPr>
        <w:t>、</w:t>
      </w:r>
      <w:r w:rsidR="00B909F1">
        <w:rPr>
          <w:rFonts w:ascii="Times New Roman" w:hAnsi="Times New Roman" w:cs="Times New Roman" w:hint="eastAsia"/>
          <w:bCs/>
          <w:color w:val="000000"/>
          <w:sz w:val="28"/>
          <w:szCs w:val="28"/>
        </w:rPr>
        <w:t>253.15</w:t>
      </w:r>
      <w:r w:rsidR="00B909F1">
        <w:rPr>
          <w:rFonts w:ascii="Times New Roman" w:hAnsi="Times New Roman" w:cs="Times New Roman" w:hint="eastAsia"/>
          <w:bCs/>
          <w:color w:val="000000"/>
          <w:sz w:val="28"/>
          <w:szCs w:val="28"/>
        </w:rPr>
        <w:t>和</w:t>
      </w:r>
      <w:r w:rsidR="00B909F1">
        <w:rPr>
          <w:rFonts w:ascii="Times New Roman" w:hAnsi="Times New Roman" w:cs="Times New Roman" w:hint="eastAsia"/>
          <w:bCs/>
          <w:color w:val="000000"/>
          <w:sz w:val="28"/>
          <w:szCs w:val="28"/>
        </w:rPr>
        <w:t>188.6</w:t>
      </w:r>
      <w:r w:rsidR="00B909F1">
        <w:rPr>
          <w:rFonts w:ascii="Times New Roman" w:hAnsi="Times New Roman" w:cs="Times New Roman" w:hint="eastAsia"/>
          <w:bCs/>
          <w:color w:val="000000"/>
          <w:sz w:val="28"/>
          <w:szCs w:val="28"/>
        </w:rPr>
        <w:t>吨</w:t>
      </w:r>
      <w:r w:rsidR="00B909F1">
        <w:rPr>
          <w:rFonts w:ascii="Times New Roman" w:hAnsi="Times New Roman" w:cs="Times New Roman" w:hint="eastAsia"/>
          <w:bCs/>
          <w:color w:val="000000"/>
          <w:sz w:val="28"/>
          <w:szCs w:val="28"/>
        </w:rPr>
        <w:t>/</w:t>
      </w:r>
      <w:r w:rsidR="00B909F1">
        <w:rPr>
          <w:rFonts w:ascii="Times New Roman" w:hAnsi="Times New Roman" w:cs="Times New Roman" w:hint="eastAsia"/>
          <w:bCs/>
          <w:color w:val="000000"/>
          <w:sz w:val="28"/>
          <w:szCs w:val="28"/>
        </w:rPr>
        <w:t>天</w:t>
      </w:r>
      <w:r w:rsidR="003E5389" w:rsidRPr="003E5389">
        <w:rPr>
          <w:rFonts w:ascii="Times New Roman" w:hAnsi="Times New Roman" w:cs="Times New Roman"/>
          <w:bCs/>
          <w:color w:val="000000"/>
          <w:sz w:val="28"/>
          <w:szCs w:val="28"/>
        </w:rPr>
        <w:t>。</w:t>
      </w:r>
    </w:p>
    <w:p w14:paraId="12BFF66E" w14:textId="77777777" w:rsidR="003E5389" w:rsidRPr="00FC4B0A" w:rsidRDefault="003E5389" w:rsidP="00FC4B0A">
      <w:pPr>
        <w:pStyle w:val="a5"/>
        <w:spacing w:line="360" w:lineRule="auto"/>
        <w:ind w:firstLineChars="0" w:firstLine="0"/>
        <w:outlineLvl w:val="1"/>
        <w:rPr>
          <w:rFonts w:asciiTheme="minorEastAsia" w:hAnsiTheme="minorEastAsia"/>
          <w:b/>
          <w:sz w:val="28"/>
          <w:szCs w:val="28"/>
        </w:rPr>
      </w:pPr>
      <w:bookmarkStart w:id="45" w:name="_Toc43710339"/>
      <w:r w:rsidRPr="00FC4B0A">
        <w:rPr>
          <w:rFonts w:asciiTheme="minorEastAsia" w:hAnsiTheme="minorEastAsia"/>
          <w:b/>
          <w:sz w:val="28"/>
          <w:szCs w:val="28"/>
        </w:rPr>
        <w:t>4.2.设施布局选址要求</w:t>
      </w:r>
      <w:bookmarkEnd w:id="45"/>
    </w:p>
    <w:p w14:paraId="695D8784" w14:textId="77777777" w:rsidR="003E5389" w:rsidRPr="003E5389" w:rsidRDefault="003E5389" w:rsidP="00A70183">
      <w:pPr>
        <w:autoSpaceDE w:val="0"/>
        <w:autoSpaceDN w:val="0"/>
        <w:adjustRightInd w:val="0"/>
        <w:spacing w:line="360" w:lineRule="auto"/>
        <w:ind w:firstLineChars="200" w:firstLine="560"/>
        <w:rPr>
          <w:rFonts w:ascii="Times New Roman" w:hAnsi="Times New Roman" w:cs="Times New Roman"/>
          <w:bCs/>
          <w:color w:val="000000"/>
          <w:sz w:val="28"/>
          <w:szCs w:val="28"/>
        </w:rPr>
      </w:pPr>
      <w:r w:rsidRPr="003E5389">
        <w:rPr>
          <w:rFonts w:ascii="Times New Roman" w:hAnsi="Times New Roman" w:cs="Times New Roman"/>
          <w:bCs/>
          <w:color w:val="000000"/>
          <w:sz w:val="28"/>
          <w:szCs w:val="28"/>
        </w:rPr>
        <w:t>根据《县（市）域城乡污水统筹治理导则（试行）》相关要求，按照尊重自然、统筹规划、配套建设、保障安全、综合利用的原则，</w:t>
      </w:r>
      <w:r w:rsidRPr="003E5389">
        <w:rPr>
          <w:rFonts w:ascii="Times New Roman" w:hAnsi="Times New Roman" w:cs="Times New Roman"/>
          <w:bCs/>
          <w:color w:val="000000"/>
          <w:sz w:val="28"/>
          <w:szCs w:val="28"/>
        </w:rPr>
        <w:lastRenderedPageBreak/>
        <w:t>打破行政区划，统筹考虑集中处理和分散处理两种方式，优化</w:t>
      </w:r>
      <w:r w:rsidR="00A70183">
        <w:rPr>
          <w:rFonts w:ascii="Times New Roman" w:hAnsi="Times New Roman" w:cs="Times New Roman" w:hint="eastAsia"/>
          <w:bCs/>
          <w:color w:val="000000"/>
          <w:sz w:val="28"/>
          <w:szCs w:val="28"/>
        </w:rPr>
        <w:t>绿园</w:t>
      </w:r>
      <w:r w:rsidRPr="003E5389">
        <w:rPr>
          <w:rFonts w:ascii="Times New Roman" w:hAnsi="Times New Roman" w:cs="Times New Roman"/>
          <w:bCs/>
          <w:color w:val="000000"/>
          <w:sz w:val="28"/>
          <w:szCs w:val="28"/>
        </w:rPr>
        <w:t>污水处理设施布局。根据污水处理的现状及未来发展趋势，综合运用改建、扩建和新建等多种手段，在充分利用现有设施的基础上，配套完善并优化污水收集、输送和处理的设施系统。</w:t>
      </w:r>
    </w:p>
    <w:p w14:paraId="4424BD93" w14:textId="6A7B5170" w:rsidR="003E5389" w:rsidRDefault="003E5389" w:rsidP="00A70183">
      <w:pPr>
        <w:autoSpaceDE w:val="0"/>
        <w:autoSpaceDN w:val="0"/>
        <w:adjustRightInd w:val="0"/>
        <w:spacing w:line="360" w:lineRule="auto"/>
        <w:ind w:firstLineChars="200" w:firstLine="560"/>
        <w:rPr>
          <w:rFonts w:ascii="Times New Roman" w:hAnsi="Times New Roman" w:cs="Times New Roman"/>
          <w:bCs/>
          <w:color w:val="000000"/>
          <w:sz w:val="28"/>
          <w:szCs w:val="28"/>
        </w:rPr>
      </w:pPr>
      <w:r w:rsidRPr="003E5389">
        <w:rPr>
          <w:rFonts w:ascii="Times New Roman" w:hAnsi="Times New Roman" w:cs="Times New Roman"/>
          <w:bCs/>
          <w:color w:val="000000"/>
          <w:sz w:val="28"/>
          <w:szCs w:val="28"/>
        </w:rPr>
        <w:t>农村生活污水处理设施的布局应与</w:t>
      </w:r>
      <w:r w:rsidR="00A70183">
        <w:rPr>
          <w:rFonts w:ascii="Times New Roman" w:hAnsi="Times New Roman" w:cs="Times New Roman" w:hint="eastAsia"/>
          <w:bCs/>
          <w:color w:val="000000"/>
          <w:sz w:val="28"/>
          <w:szCs w:val="28"/>
        </w:rPr>
        <w:t>绿园区各</w:t>
      </w:r>
      <w:r w:rsidR="00A70183">
        <w:rPr>
          <w:rFonts w:ascii="Times New Roman" w:hAnsi="Times New Roman" w:cs="Times New Roman"/>
          <w:bCs/>
          <w:color w:val="000000"/>
          <w:sz w:val="28"/>
          <w:szCs w:val="28"/>
        </w:rPr>
        <w:t>乡镇</w:t>
      </w:r>
      <w:r w:rsidRPr="003E5389">
        <w:rPr>
          <w:rFonts w:ascii="Times New Roman" w:hAnsi="Times New Roman" w:cs="Times New Roman"/>
          <w:bCs/>
          <w:color w:val="000000"/>
          <w:sz w:val="28"/>
          <w:szCs w:val="28"/>
        </w:rPr>
        <w:t>总体规划、</w:t>
      </w:r>
      <w:r w:rsidR="00A70183">
        <w:rPr>
          <w:rFonts w:ascii="Times New Roman" w:hAnsi="Times New Roman" w:cs="Times New Roman" w:hint="eastAsia"/>
          <w:bCs/>
          <w:color w:val="000000"/>
          <w:sz w:val="28"/>
          <w:szCs w:val="28"/>
        </w:rPr>
        <w:t>绿园区</w:t>
      </w:r>
      <w:r w:rsidR="00A70183">
        <w:rPr>
          <w:rFonts w:ascii="Times New Roman" w:hAnsi="Times New Roman" w:cs="Times New Roman"/>
          <w:bCs/>
          <w:color w:val="000000"/>
          <w:sz w:val="28"/>
          <w:szCs w:val="28"/>
        </w:rPr>
        <w:t>乡村建设规划、</w:t>
      </w:r>
      <w:r w:rsidRPr="003E5389">
        <w:rPr>
          <w:rFonts w:ascii="Times New Roman" w:hAnsi="Times New Roman" w:cs="Times New Roman"/>
          <w:bCs/>
          <w:color w:val="000000"/>
          <w:sz w:val="28"/>
          <w:szCs w:val="28"/>
        </w:rPr>
        <w:t>城镇污水处理设施建设、中小流域综合治理等相关规划相协调，符合生态保护红线、水功能区划、水环境功能区划等要求等，符合饮用水水源保护区、自然保护区等生态环境敏感区的有关规定。同时，还应符合国家和地方关于用地、供电、防洪、</w:t>
      </w:r>
      <w:r w:rsidRPr="003E5389">
        <w:rPr>
          <w:rFonts w:ascii="Times New Roman" w:hAnsi="Times New Roman" w:cs="Times New Roman"/>
          <w:bCs/>
          <w:color w:val="000000"/>
          <w:sz w:val="28"/>
          <w:szCs w:val="28"/>
        </w:rPr>
        <w:t xml:space="preserve"> </w:t>
      </w:r>
      <w:r w:rsidRPr="003E5389">
        <w:rPr>
          <w:rFonts w:ascii="Times New Roman" w:hAnsi="Times New Roman" w:cs="Times New Roman"/>
          <w:bCs/>
          <w:color w:val="000000"/>
          <w:sz w:val="28"/>
          <w:szCs w:val="28"/>
        </w:rPr>
        <w:t>防雷、防灾等方面的要求；位于地震以及其他特殊地区的，应符合相关标准规定；同时，考虑污水资源化利用的便利性，不对居民生产生活造成影响。</w:t>
      </w:r>
    </w:p>
    <w:p w14:paraId="17F028EE" w14:textId="7C72FA5D" w:rsidR="00943BCA" w:rsidRDefault="00943BCA" w:rsidP="00A70183">
      <w:pPr>
        <w:autoSpaceDE w:val="0"/>
        <w:autoSpaceDN w:val="0"/>
        <w:adjustRightInd w:val="0"/>
        <w:spacing w:line="360" w:lineRule="auto"/>
        <w:ind w:firstLineChars="200" w:firstLine="560"/>
        <w:rPr>
          <w:rFonts w:ascii="Times New Roman" w:hAnsi="Times New Roman"/>
          <w:color w:val="000000"/>
          <w:sz w:val="28"/>
          <w:szCs w:val="28"/>
        </w:rPr>
      </w:pPr>
      <w:r>
        <w:rPr>
          <w:rFonts w:ascii="Times New Roman" w:hAnsi="Times New Roman" w:hint="eastAsia"/>
          <w:color w:val="000000"/>
          <w:sz w:val="28"/>
          <w:szCs w:val="28"/>
        </w:rPr>
        <w:t>绿园区近期新建</w:t>
      </w:r>
      <w:r>
        <w:rPr>
          <w:rFonts w:ascii="Times New Roman" w:hAnsi="Times New Roman" w:hint="eastAsia"/>
          <w:color w:val="000000"/>
          <w:sz w:val="28"/>
          <w:szCs w:val="28"/>
        </w:rPr>
        <w:t>3</w:t>
      </w:r>
      <w:r w:rsidR="00634C75">
        <w:rPr>
          <w:rFonts w:ascii="Times New Roman" w:hAnsi="Times New Roman" w:hint="eastAsia"/>
          <w:color w:val="000000"/>
          <w:sz w:val="28"/>
          <w:szCs w:val="28"/>
        </w:rPr>
        <w:t>9</w:t>
      </w:r>
      <w:r>
        <w:rPr>
          <w:rFonts w:ascii="Times New Roman" w:hAnsi="Times New Roman" w:hint="eastAsia"/>
          <w:color w:val="000000"/>
          <w:sz w:val="28"/>
          <w:szCs w:val="28"/>
        </w:rPr>
        <w:t>处小型污水一体化处理设施主要收集合心镇及城西镇未在集中处理厂收水范围的村生活污水，建设地点根据村庄人口分布情况、用地合理性情况，分别建设分散式处理设施。</w:t>
      </w:r>
    </w:p>
    <w:p w14:paraId="50899C73" w14:textId="77777777" w:rsidR="003E5389" w:rsidRPr="00FC4B0A" w:rsidRDefault="003E5389" w:rsidP="00FC4B0A">
      <w:pPr>
        <w:pStyle w:val="a5"/>
        <w:spacing w:line="360" w:lineRule="auto"/>
        <w:ind w:firstLineChars="0" w:firstLine="0"/>
        <w:outlineLvl w:val="1"/>
        <w:rPr>
          <w:rFonts w:asciiTheme="minorEastAsia" w:hAnsiTheme="minorEastAsia"/>
          <w:b/>
          <w:sz w:val="28"/>
          <w:szCs w:val="28"/>
        </w:rPr>
      </w:pPr>
      <w:bookmarkStart w:id="46" w:name="_Toc43710340"/>
      <w:r w:rsidRPr="00FC4B0A">
        <w:rPr>
          <w:rFonts w:asciiTheme="minorEastAsia" w:hAnsiTheme="minorEastAsia"/>
          <w:b/>
          <w:sz w:val="28"/>
          <w:szCs w:val="28"/>
        </w:rPr>
        <w:t>4.3.污水收集系统建设</w:t>
      </w:r>
      <w:bookmarkEnd w:id="46"/>
    </w:p>
    <w:p w14:paraId="4A43BEC5" w14:textId="77777777" w:rsidR="003E5389" w:rsidRPr="00B909F1" w:rsidRDefault="003E5389" w:rsidP="00683B4E">
      <w:pPr>
        <w:autoSpaceDE w:val="0"/>
        <w:autoSpaceDN w:val="0"/>
        <w:adjustRightInd w:val="0"/>
        <w:spacing w:line="360" w:lineRule="auto"/>
        <w:ind w:firstLineChars="200" w:firstLine="560"/>
        <w:rPr>
          <w:rFonts w:ascii="Times New Roman" w:hAnsi="Times New Roman" w:cs="Times New Roman"/>
          <w:bCs/>
          <w:color w:val="000000"/>
          <w:sz w:val="28"/>
          <w:szCs w:val="28"/>
        </w:rPr>
      </w:pPr>
      <w:r w:rsidRPr="003E5389">
        <w:rPr>
          <w:rFonts w:ascii="Times New Roman" w:hAnsi="Times New Roman" w:cs="Times New Roman"/>
          <w:bCs/>
          <w:color w:val="000000"/>
          <w:sz w:val="28"/>
          <w:szCs w:val="28"/>
        </w:rPr>
        <w:t>根据吉林省住建厅</w:t>
      </w:r>
      <w:r w:rsidRPr="003E5389">
        <w:rPr>
          <w:rFonts w:ascii="Times New Roman" w:hAnsi="Times New Roman" w:cs="Times New Roman"/>
          <w:bCs/>
          <w:color w:val="000000"/>
          <w:sz w:val="28"/>
          <w:szCs w:val="28"/>
        </w:rPr>
        <w:t>2016</w:t>
      </w:r>
      <w:r w:rsidRPr="003E5389">
        <w:rPr>
          <w:rFonts w:ascii="Times New Roman" w:hAnsi="Times New Roman" w:cs="Times New Roman"/>
          <w:bCs/>
          <w:color w:val="000000"/>
          <w:sz w:val="28"/>
          <w:szCs w:val="28"/>
        </w:rPr>
        <w:t>年</w:t>
      </w:r>
      <w:r w:rsidRPr="003E5389">
        <w:rPr>
          <w:rFonts w:ascii="Times New Roman" w:hAnsi="Times New Roman" w:cs="Times New Roman"/>
          <w:bCs/>
          <w:color w:val="000000"/>
          <w:sz w:val="28"/>
          <w:szCs w:val="28"/>
        </w:rPr>
        <w:t>6</w:t>
      </w:r>
      <w:r w:rsidRPr="003E5389">
        <w:rPr>
          <w:rFonts w:ascii="Times New Roman" w:hAnsi="Times New Roman" w:cs="Times New Roman"/>
          <w:bCs/>
          <w:color w:val="000000"/>
          <w:sz w:val="28"/>
          <w:szCs w:val="28"/>
        </w:rPr>
        <w:t>月发布的</w:t>
      </w:r>
      <w:r w:rsidRPr="00B909F1">
        <w:rPr>
          <w:rFonts w:ascii="Times New Roman" w:hAnsi="Times New Roman" w:cs="Times New Roman"/>
          <w:bCs/>
          <w:color w:val="000000"/>
          <w:sz w:val="28"/>
          <w:szCs w:val="28"/>
        </w:rPr>
        <w:t>《吉林省农村改厕和生活污水处理技术导则（试行）》相关要求，参照《室外排水设计规范》（</w:t>
      </w:r>
      <w:r w:rsidRPr="00B909F1">
        <w:rPr>
          <w:rFonts w:ascii="Times New Roman" w:hAnsi="Times New Roman" w:cs="Times New Roman"/>
          <w:bCs/>
          <w:color w:val="000000"/>
          <w:sz w:val="28"/>
          <w:szCs w:val="28"/>
        </w:rPr>
        <w:t>GB50014</w:t>
      </w:r>
      <w:r w:rsidRPr="00B909F1">
        <w:rPr>
          <w:rFonts w:ascii="Times New Roman" w:hAnsi="Times New Roman" w:cs="Times New Roman"/>
          <w:bCs/>
          <w:color w:val="000000"/>
          <w:sz w:val="28"/>
          <w:szCs w:val="28"/>
        </w:rPr>
        <w:t>）、《建筑给水排水设计规范》（</w:t>
      </w:r>
      <w:r w:rsidRPr="00B909F1">
        <w:rPr>
          <w:rFonts w:ascii="Times New Roman" w:hAnsi="Times New Roman" w:cs="Times New Roman"/>
          <w:bCs/>
          <w:color w:val="000000"/>
          <w:sz w:val="28"/>
          <w:szCs w:val="28"/>
        </w:rPr>
        <w:t>GB50015</w:t>
      </w:r>
      <w:r w:rsidRPr="00B909F1">
        <w:rPr>
          <w:rFonts w:ascii="Times New Roman" w:hAnsi="Times New Roman" w:cs="Times New Roman"/>
          <w:bCs/>
          <w:color w:val="000000"/>
          <w:sz w:val="28"/>
          <w:szCs w:val="28"/>
        </w:rPr>
        <w:t>）等规范，结合农村实际设计污水收集系统，开展污水收集系统建设，对不完善的管网进行改造，尽量实现雨污分流。</w:t>
      </w:r>
    </w:p>
    <w:p w14:paraId="36D3C84E" w14:textId="77777777" w:rsidR="0063632A" w:rsidRPr="00B909F1" w:rsidRDefault="0063632A" w:rsidP="00B909F1">
      <w:pPr>
        <w:autoSpaceDE w:val="0"/>
        <w:autoSpaceDN w:val="0"/>
        <w:adjustRightInd w:val="0"/>
        <w:spacing w:line="360" w:lineRule="auto"/>
        <w:ind w:firstLineChars="200" w:firstLine="560"/>
        <w:rPr>
          <w:rFonts w:ascii="Times New Roman" w:hAnsi="Times New Roman" w:cs="Times New Roman"/>
          <w:bCs/>
          <w:color w:val="000000"/>
          <w:sz w:val="28"/>
          <w:szCs w:val="28"/>
        </w:rPr>
      </w:pPr>
      <w:r w:rsidRPr="00B909F1">
        <w:rPr>
          <w:rFonts w:ascii="Times New Roman" w:hAnsi="Times New Roman" w:cs="Times New Roman"/>
          <w:bCs/>
          <w:color w:val="000000"/>
          <w:sz w:val="28"/>
          <w:szCs w:val="28"/>
        </w:rPr>
        <w:t>对于可纳厂处理的地区进行污水收集管网建设和接入，按照相应</w:t>
      </w:r>
      <w:r w:rsidRPr="00B909F1">
        <w:rPr>
          <w:rFonts w:ascii="Times New Roman" w:hAnsi="Times New Roman" w:cs="Times New Roman"/>
          <w:bCs/>
          <w:color w:val="000000"/>
          <w:sz w:val="28"/>
          <w:szCs w:val="28"/>
        </w:rPr>
        <w:lastRenderedPageBreak/>
        <w:t>规范要求铺设管网及检查井。规范完善入户管，厕所污水、厨房污水、洗浴废水、洗涤废水四水应进行梳理做到应纳尽纳。雨污未进行有效分离或分离不清的，须进行系统性改造，切断雨水（屋面水、地坪水）进入污水管网，增设地面、路面雨水导排设施，防止雨水通过检查井、化粪池等设施进入污水管网系统内。</w:t>
      </w:r>
    </w:p>
    <w:p w14:paraId="75B833E5" w14:textId="77777777" w:rsidR="0063632A" w:rsidRPr="00B909F1" w:rsidRDefault="0063632A" w:rsidP="00B909F1">
      <w:pPr>
        <w:autoSpaceDE w:val="0"/>
        <w:autoSpaceDN w:val="0"/>
        <w:adjustRightInd w:val="0"/>
        <w:spacing w:line="360" w:lineRule="auto"/>
        <w:ind w:firstLineChars="200" w:firstLine="560"/>
        <w:rPr>
          <w:rFonts w:ascii="Times New Roman" w:hAnsi="Times New Roman" w:cs="Times New Roman"/>
          <w:bCs/>
          <w:color w:val="000000"/>
          <w:sz w:val="28"/>
          <w:szCs w:val="28"/>
        </w:rPr>
      </w:pPr>
      <w:r w:rsidRPr="00B909F1">
        <w:rPr>
          <w:rFonts w:ascii="Times New Roman" w:hAnsi="Times New Roman" w:cs="Times New Roman"/>
          <w:bCs/>
          <w:color w:val="000000"/>
          <w:sz w:val="28"/>
          <w:szCs w:val="28"/>
        </w:rPr>
        <w:t>采用原有地渗式老旧化粪池，及未建或未按照规范及使用要求建设的化粪池，须进行新建或对原有化粪池进行提升改造，达到储粪、化粪及满足预处理的要求；对于目前已建或计划建设收集池的村庄，做好收集池防渗和加盖处理，合理设置运输路线。对于部分农家乐、饭店及民宿等餐饮废水未经有效的隔油预处理直接排入村污水管网或收集设施内的，应增设隔油等预处理设施。</w:t>
      </w:r>
    </w:p>
    <w:p w14:paraId="488BF176" w14:textId="77777777" w:rsidR="003E5389" w:rsidRPr="00FC4B0A" w:rsidRDefault="003E5389" w:rsidP="00FC4B0A">
      <w:pPr>
        <w:pStyle w:val="a5"/>
        <w:spacing w:line="360" w:lineRule="auto"/>
        <w:ind w:firstLineChars="0" w:firstLine="0"/>
        <w:outlineLvl w:val="1"/>
        <w:rPr>
          <w:rFonts w:asciiTheme="minorEastAsia" w:hAnsiTheme="minorEastAsia"/>
          <w:b/>
          <w:sz w:val="28"/>
          <w:szCs w:val="28"/>
        </w:rPr>
      </w:pPr>
      <w:bookmarkStart w:id="47" w:name="_Toc43710341"/>
      <w:r w:rsidRPr="00FC4B0A">
        <w:rPr>
          <w:rFonts w:asciiTheme="minorEastAsia" w:hAnsiTheme="minorEastAsia"/>
          <w:b/>
          <w:sz w:val="28"/>
          <w:szCs w:val="28"/>
        </w:rPr>
        <w:t>4.4.污水处理技术工艺选择</w:t>
      </w:r>
      <w:bookmarkEnd w:id="47"/>
    </w:p>
    <w:p w14:paraId="3BBB1C00" w14:textId="77777777" w:rsidR="003E5389" w:rsidRPr="00FC4B0A" w:rsidRDefault="003E5389" w:rsidP="00FC4B0A">
      <w:pPr>
        <w:pStyle w:val="3"/>
        <w:keepNext w:val="0"/>
        <w:numPr>
          <w:ilvl w:val="0"/>
          <w:numId w:val="0"/>
        </w:numPr>
        <w:spacing w:line="360" w:lineRule="auto"/>
        <w:ind w:left="397"/>
        <w:rPr>
          <w:rFonts w:asciiTheme="minorEastAsia" w:eastAsiaTheme="minorEastAsia" w:hAnsiTheme="minorEastAsia"/>
          <w:szCs w:val="28"/>
        </w:rPr>
      </w:pPr>
      <w:bookmarkStart w:id="48" w:name="_Toc43710342"/>
      <w:r w:rsidRPr="00FC4B0A">
        <w:rPr>
          <w:rFonts w:asciiTheme="minorEastAsia" w:eastAsiaTheme="minorEastAsia" w:hAnsiTheme="minorEastAsia"/>
          <w:szCs w:val="28"/>
        </w:rPr>
        <w:t>4.4.1主要污水处理技术</w:t>
      </w:r>
      <w:bookmarkEnd w:id="48"/>
    </w:p>
    <w:p w14:paraId="142E0791" w14:textId="77777777" w:rsidR="003E5389" w:rsidRPr="003E5389" w:rsidRDefault="00FC4B0A" w:rsidP="003E5389">
      <w:pPr>
        <w:autoSpaceDE w:val="0"/>
        <w:autoSpaceDN w:val="0"/>
        <w:adjustRightInd w:val="0"/>
        <w:spacing w:line="360" w:lineRule="auto"/>
        <w:ind w:firstLine="480"/>
        <w:rPr>
          <w:rFonts w:ascii="Times New Roman" w:hAnsi="Times New Roman" w:cs="Times New Roman"/>
          <w:bCs/>
          <w:color w:val="000000"/>
          <w:sz w:val="28"/>
          <w:szCs w:val="28"/>
        </w:rPr>
      </w:pPr>
      <w:r>
        <w:rPr>
          <w:rFonts w:ascii="Times New Roman" w:hAnsi="Times New Roman" w:cs="Times New Roman" w:hint="eastAsia"/>
          <w:bCs/>
          <w:color w:val="000000"/>
          <w:sz w:val="28"/>
          <w:szCs w:val="28"/>
        </w:rPr>
        <w:t>绿园区</w:t>
      </w:r>
      <w:r w:rsidR="003E5389" w:rsidRPr="003E5389">
        <w:rPr>
          <w:rFonts w:ascii="Times New Roman" w:hAnsi="Times New Roman" w:cs="Times New Roman"/>
          <w:bCs/>
          <w:color w:val="000000"/>
          <w:sz w:val="28"/>
          <w:szCs w:val="28"/>
        </w:rPr>
        <w:t>地处东北地区的吉林省，气候以干旱、多风，冬季较长</w:t>
      </w:r>
      <w:r>
        <w:rPr>
          <w:rFonts w:ascii="Times New Roman" w:hAnsi="Times New Roman" w:cs="Times New Roman"/>
          <w:bCs/>
          <w:color w:val="000000"/>
          <w:sz w:val="28"/>
          <w:szCs w:val="28"/>
        </w:rPr>
        <w:t>而寒冷为主要特征</w:t>
      </w:r>
      <w:r w:rsidR="003E5389" w:rsidRPr="003E5389">
        <w:rPr>
          <w:rFonts w:ascii="Times New Roman" w:hAnsi="Times New Roman" w:cs="Times New Roman"/>
          <w:bCs/>
          <w:color w:val="000000"/>
          <w:sz w:val="28"/>
          <w:szCs w:val="28"/>
        </w:rPr>
        <w:t>；该地区的地理、气候与经济发展特征决定了冬季低温是影响农村污水处理技术效能的重要因素。由于吉林省常年气温较低，特别是冬季非常寒冷，为保证污水处理效果，污水处理设施应考虑保温措施。</w:t>
      </w:r>
    </w:p>
    <w:p w14:paraId="44E4F7CE" w14:textId="1196F0D1" w:rsidR="003E5389" w:rsidRPr="003E5389" w:rsidRDefault="003E5389" w:rsidP="003E5389">
      <w:pPr>
        <w:autoSpaceDE w:val="0"/>
        <w:autoSpaceDN w:val="0"/>
        <w:adjustRightInd w:val="0"/>
        <w:spacing w:line="360" w:lineRule="auto"/>
        <w:ind w:firstLine="480"/>
        <w:rPr>
          <w:rFonts w:ascii="Times New Roman" w:hAnsi="Times New Roman" w:cs="Times New Roman"/>
          <w:bCs/>
          <w:color w:val="000000"/>
          <w:sz w:val="28"/>
          <w:szCs w:val="28"/>
        </w:rPr>
      </w:pPr>
      <w:r w:rsidRPr="003E5389">
        <w:rPr>
          <w:rFonts w:ascii="Times New Roman" w:hAnsi="Times New Roman" w:cs="Times New Roman"/>
          <w:bCs/>
          <w:color w:val="000000"/>
          <w:sz w:val="28"/>
          <w:szCs w:val="28"/>
        </w:rPr>
        <w:t>根据住建部《关于印发分地区农村生活污水处理技术指南的通知》（建村</w:t>
      </w:r>
      <w:r w:rsidRPr="003E5389">
        <w:rPr>
          <w:rFonts w:ascii="Times New Roman" w:hAnsi="Times New Roman" w:cs="Times New Roman"/>
          <w:bCs/>
          <w:color w:val="000000"/>
          <w:sz w:val="28"/>
          <w:szCs w:val="28"/>
        </w:rPr>
        <w:t>[2010]149</w:t>
      </w:r>
      <w:r w:rsidRPr="003E5389">
        <w:rPr>
          <w:rFonts w:ascii="Times New Roman" w:hAnsi="Times New Roman" w:cs="Times New Roman"/>
          <w:bCs/>
          <w:color w:val="000000"/>
          <w:sz w:val="28"/>
          <w:szCs w:val="28"/>
        </w:rPr>
        <w:t>号）中的《东北地区农村生活污水处理技术指南（试行）》，以及吉林省地方标准《农村生活污水处理设施水污染物排放标准》（</w:t>
      </w:r>
      <w:r w:rsidRPr="003E5389">
        <w:rPr>
          <w:rFonts w:ascii="Times New Roman" w:hAnsi="Times New Roman" w:cs="Times New Roman"/>
          <w:bCs/>
          <w:color w:val="000000"/>
          <w:sz w:val="28"/>
          <w:szCs w:val="28"/>
        </w:rPr>
        <w:t>DB22/ 3094—2020</w:t>
      </w:r>
      <w:r w:rsidRPr="003E5389">
        <w:rPr>
          <w:rFonts w:ascii="Times New Roman" w:hAnsi="Times New Roman" w:cs="Times New Roman"/>
          <w:bCs/>
          <w:color w:val="000000"/>
          <w:sz w:val="28"/>
          <w:szCs w:val="28"/>
        </w:rPr>
        <w:t>）的编制说明，农村生活污水处理可采用的</w:t>
      </w:r>
      <w:r w:rsidRPr="003E5389">
        <w:rPr>
          <w:rFonts w:ascii="Times New Roman" w:hAnsi="Times New Roman" w:cs="Times New Roman"/>
          <w:bCs/>
          <w:color w:val="000000"/>
          <w:sz w:val="28"/>
          <w:szCs w:val="28"/>
        </w:rPr>
        <w:lastRenderedPageBreak/>
        <w:t>单元处理技术有化粪池、厌氧生物膜、生物接触氧化、活性污泥法、膜生物反应器技术、土地处理、人工湿地、稳定塘等。</w:t>
      </w:r>
    </w:p>
    <w:p w14:paraId="1F03612C" w14:textId="77777777" w:rsidR="003E5389" w:rsidRPr="003E5389" w:rsidRDefault="003E5389" w:rsidP="003E5389">
      <w:pPr>
        <w:autoSpaceDE w:val="0"/>
        <w:autoSpaceDN w:val="0"/>
        <w:adjustRightInd w:val="0"/>
        <w:spacing w:line="360" w:lineRule="auto"/>
        <w:ind w:firstLine="480"/>
        <w:rPr>
          <w:rFonts w:ascii="Times New Roman" w:hAnsi="Times New Roman" w:cs="Times New Roman"/>
          <w:bCs/>
          <w:color w:val="000000"/>
          <w:sz w:val="28"/>
          <w:szCs w:val="28"/>
        </w:rPr>
      </w:pPr>
      <w:r w:rsidRPr="003E5389">
        <w:rPr>
          <w:rFonts w:ascii="Times New Roman" w:hAnsi="Times New Roman" w:cs="Times New Roman"/>
          <w:bCs/>
          <w:color w:val="000000"/>
          <w:sz w:val="28"/>
          <w:szCs w:val="28"/>
        </w:rPr>
        <w:t>根据各单元技术特点，可将污水处理技术归纳分类为预处理技术（化粪池、厌氧滤池）、生物处理技术（生物接触氧化池、脱氮除磷活性污泥法、膜生物反应器技术等）和生态处理技术（土地快速渗滤法、人工湿地处理技术、稳定塘等），在污水处理过程中，一般由多种处理技术组合应用达到污水处理的目的。</w:t>
      </w:r>
    </w:p>
    <w:p w14:paraId="4338F812" w14:textId="77777777" w:rsidR="003E5389" w:rsidRPr="00FC4B0A" w:rsidRDefault="003E5389" w:rsidP="00FC4B0A">
      <w:pPr>
        <w:pStyle w:val="3"/>
        <w:keepNext w:val="0"/>
        <w:numPr>
          <w:ilvl w:val="0"/>
          <w:numId w:val="0"/>
        </w:numPr>
        <w:spacing w:line="360" w:lineRule="auto"/>
        <w:ind w:left="397"/>
        <w:rPr>
          <w:rFonts w:asciiTheme="minorEastAsia" w:eastAsiaTheme="minorEastAsia" w:hAnsiTheme="minorEastAsia"/>
          <w:szCs w:val="28"/>
        </w:rPr>
      </w:pPr>
      <w:bookmarkStart w:id="49" w:name="_Toc43710343"/>
      <w:r w:rsidRPr="00FC4B0A">
        <w:rPr>
          <w:rFonts w:asciiTheme="minorEastAsia" w:eastAsiaTheme="minorEastAsia" w:hAnsiTheme="minorEastAsia"/>
          <w:szCs w:val="28"/>
        </w:rPr>
        <w:t>4.4.2污水处理技术选择</w:t>
      </w:r>
      <w:bookmarkEnd w:id="49"/>
    </w:p>
    <w:p w14:paraId="7B91B41C" w14:textId="77777777" w:rsidR="003E5389" w:rsidRPr="003E5389" w:rsidRDefault="00FC4B0A" w:rsidP="003E5389">
      <w:pPr>
        <w:autoSpaceDE w:val="0"/>
        <w:autoSpaceDN w:val="0"/>
        <w:adjustRightInd w:val="0"/>
        <w:spacing w:line="360" w:lineRule="auto"/>
        <w:ind w:firstLine="480"/>
        <w:rPr>
          <w:rFonts w:ascii="Times New Roman" w:hAnsi="Times New Roman" w:cs="Times New Roman"/>
          <w:bCs/>
          <w:color w:val="000000"/>
          <w:sz w:val="28"/>
          <w:szCs w:val="28"/>
        </w:rPr>
      </w:pPr>
      <w:r>
        <w:rPr>
          <w:rFonts w:ascii="Times New Roman" w:hAnsi="Times New Roman" w:cs="Times New Roman" w:hint="eastAsia"/>
          <w:bCs/>
          <w:color w:val="000000"/>
          <w:sz w:val="28"/>
          <w:szCs w:val="28"/>
        </w:rPr>
        <w:t>绿园区</w:t>
      </w:r>
      <w:r w:rsidR="003E5389" w:rsidRPr="003E5389">
        <w:rPr>
          <w:rFonts w:ascii="Times New Roman" w:hAnsi="Times New Roman" w:cs="Times New Roman"/>
          <w:bCs/>
          <w:color w:val="000000"/>
          <w:sz w:val="28"/>
          <w:szCs w:val="28"/>
        </w:rPr>
        <w:t>应根据农村的区位条件、村庄人口聚集程度、污水产生规模，采取适合本</w:t>
      </w:r>
      <w:r w:rsidR="00706471">
        <w:rPr>
          <w:rFonts w:ascii="Times New Roman" w:hAnsi="Times New Roman" w:cs="Times New Roman" w:hint="eastAsia"/>
          <w:bCs/>
          <w:color w:val="000000"/>
          <w:sz w:val="28"/>
          <w:szCs w:val="28"/>
        </w:rPr>
        <w:t>区</w:t>
      </w:r>
      <w:r w:rsidR="003E5389" w:rsidRPr="003E5389">
        <w:rPr>
          <w:rFonts w:ascii="Times New Roman" w:hAnsi="Times New Roman" w:cs="Times New Roman"/>
          <w:bCs/>
          <w:color w:val="000000"/>
          <w:sz w:val="28"/>
          <w:szCs w:val="28"/>
        </w:rPr>
        <w:t>条件的污染治理与资源利用相结合、工程措施与生态措施相结合、集中与分散相结合的建设模式和处理工艺，提高污水资源化利用水平，降低末端治理成本。</w:t>
      </w:r>
      <w:r>
        <w:rPr>
          <w:rFonts w:ascii="Times New Roman" w:hAnsi="Times New Roman" w:cs="Times New Roman" w:hint="eastAsia"/>
          <w:bCs/>
          <w:color w:val="000000"/>
          <w:sz w:val="28"/>
          <w:szCs w:val="28"/>
        </w:rPr>
        <w:t>绿园区</w:t>
      </w:r>
      <w:r w:rsidR="003E5389" w:rsidRPr="003E5389">
        <w:rPr>
          <w:rFonts w:ascii="Times New Roman" w:hAnsi="Times New Roman" w:cs="Times New Roman"/>
          <w:bCs/>
          <w:color w:val="000000"/>
          <w:sz w:val="28"/>
          <w:szCs w:val="28"/>
        </w:rPr>
        <w:t>农村生活污水处理遵循微动力、低动力原则，宜采用一体化处理设施；如果土壤渗透系数达到</w:t>
      </w:r>
      <w:r w:rsidR="003E5389" w:rsidRPr="003E5389">
        <w:rPr>
          <w:rFonts w:ascii="Times New Roman" w:hAnsi="Times New Roman" w:cs="Times New Roman"/>
          <w:bCs/>
          <w:color w:val="000000"/>
          <w:sz w:val="28"/>
          <w:szCs w:val="28"/>
        </w:rPr>
        <w:t>0.36</w:t>
      </w:r>
      <w:r w:rsidR="003E5389" w:rsidRPr="003E5389">
        <w:rPr>
          <w:rFonts w:ascii="Times New Roman" w:hAnsi="Times New Roman" w:cs="Times New Roman"/>
          <w:bCs/>
          <w:color w:val="000000"/>
          <w:sz w:val="28"/>
          <w:szCs w:val="28"/>
        </w:rPr>
        <w:t>～</w:t>
      </w:r>
      <w:r w:rsidR="003E5389" w:rsidRPr="003E5389">
        <w:rPr>
          <w:rFonts w:ascii="Times New Roman" w:hAnsi="Times New Roman" w:cs="Times New Roman"/>
          <w:bCs/>
          <w:color w:val="000000"/>
          <w:sz w:val="28"/>
          <w:szCs w:val="28"/>
        </w:rPr>
        <w:t>0.6m/d</w:t>
      </w:r>
      <w:r w:rsidR="003E5389" w:rsidRPr="003E5389">
        <w:rPr>
          <w:rFonts w:ascii="Times New Roman" w:hAnsi="Times New Roman" w:cs="Times New Roman"/>
          <w:bCs/>
          <w:color w:val="000000"/>
          <w:sz w:val="28"/>
          <w:szCs w:val="28"/>
        </w:rPr>
        <w:t>，且污水处理规模小于</w:t>
      </w:r>
      <w:r w:rsidR="003E5389" w:rsidRPr="003E5389">
        <w:rPr>
          <w:rFonts w:ascii="Times New Roman" w:hAnsi="Times New Roman" w:cs="Times New Roman"/>
          <w:bCs/>
          <w:color w:val="000000"/>
          <w:sz w:val="28"/>
          <w:szCs w:val="28"/>
        </w:rPr>
        <w:t>50m</w:t>
      </w:r>
      <w:r w:rsidR="003E5389" w:rsidRPr="003E5389">
        <w:rPr>
          <w:rFonts w:ascii="Times New Roman" w:hAnsi="Times New Roman" w:cs="Times New Roman"/>
          <w:bCs/>
          <w:color w:val="000000"/>
          <w:sz w:val="28"/>
          <w:szCs w:val="28"/>
          <w:vertAlign w:val="superscript"/>
        </w:rPr>
        <w:t>3</w:t>
      </w:r>
      <w:r w:rsidR="003E5389" w:rsidRPr="003E5389">
        <w:rPr>
          <w:rFonts w:ascii="Times New Roman" w:hAnsi="Times New Roman" w:cs="Times New Roman"/>
          <w:bCs/>
          <w:color w:val="000000"/>
          <w:sz w:val="28"/>
          <w:szCs w:val="28"/>
        </w:rPr>
        <w:t>/d</w:t>
      </w:r>
      <w:r w:rsidR="003E5389" w:rsidRPr="003E5389">
        <w:rPr>
          <w:rFonts w:ascii="Times New Roman" w:hAnsi="Times New Roman" w:cs="Times New Roman"/>
          <w:bCs/>
          <w:color w:val="000000"/>
          <w:sz w:val="28"/>
          <w:szCs w:val="28"/>
        </w:rPr>
        <w:t>（不含），可优先考虑生态处理如土地快速渗滤法。</w:t>
      </w:r>
    </w:p>
    <w:p w14:paraId="264859FE" w14:textId="77777777" w:rsidR="00AD2F9A" w:rsidRDefault="00FC4B0A" w:rsidP="0017260B">
      <w:pPr>
        <w:autoSpaceDE w:val="0"/>
        <w:autoSpaceDN w:val="0"/>
        <w:adjustRightInd w:val="0"/>
        <w:spacing w:line="360" w:lineRule="auto"/>
        <w:ind w:firstLine="480"/>
        <w:rPr>
          <w:rFonts w:ascii="Times New Roman" w:hAnsi="Times New Roman" w:cs="Times New Roman"/>
          <w:bCs/>
          <w:color w:val="000000"/>
          <w:sz w:val="28"/>
          <w:szCs w:val="28"/>
        </w:rPr>
      </w:pPr>
      <w:r>
        <w:rPr>
          <w:rFonts w:ascii="Times New Roman" w:hAnsi="Times New Roman" w:cs="Times New Roman" w:hint="eastAsia"/>
          <w:bCs/>
          <w:color w:val="000000"/>
          <w:sz w:val="28"/>
          <w:szCs w:val="28"/>
        </w:rPr>
        <w:t>绿园区</w:t>
      </w:r>
      <w:r w:rsidR="003E5389" w:rsidRPr="003E5389">
        <w:rPr>
          <w:rFonts w:ascii="Times New Roman" w:hAnsi="Times New Roman" w:cs="Times New Roman"/>
          <w:bCs/>
          <w:color w:val="000000"/>
          <w:sz w:val="28"/>
          <w:szCs w:val="28"/>
        </w:rPr>
        <w:t>农村生活污水处理技术的选择依据为对应的排放水质标准。吉林省地方标准《农村生活污水处理设施水污染物排放标准》（</w:t>
      </w:r>
      <w:r w:rsidR="003E5389" w:rsidRPr="003E5389">
        <w:rPr>
          <w:rFonts w:ascii="Times New Roman" w:hAnsi="Times New Roman" w:cs="Times New Roman"/>
          <w:bCs/>
          <w:color w:val="000000"/>
          <w:sz w:val="28"/>
          <w:szCs w:val="28"/>
        </w:rPr>
        <w:t>DB22/ 3094—2020</w:t>
      </w:r>
      <w:r w:rsidR="003E5389" w:rsidRPr="003E5389">
        <w:rPr>
          <w:rFonts w:ascii="Times New Roman" w:hAnsi="Times New Roman" w:cs="Times New Roman"/>
          <w:bCs/>
          <w:color w:val="000000"/>
          <w:sz w:val="28"/>
          <w:szCs w:val="28"/>
        </w:rPr>
        <w:t>）规定了吉林省农村生活污水处理设施水污染物排放的三级标准，其编制说明提出了分别满足三级标准的达标排放技术</w:t>
      </w:r>
      <w:r w:rsidR="00AD2F9A">
        <w:rPr>
          <w:rFonts w:ascii="Times New Roman" w:hAnsi="Times New Roman" w:cs="Times New Roman" w:hint="eastAsia"/>
          <w:bCs/>
          <w:color w:val="000000"/>
          <w:sz w:val="28"/>
          <w:szCs w:val="28"/>
        </w:rPr>
        <w:t>。</w:t>
      </w:r>
    </w:p>
    <w:p w14:paraId="27D706B1" w14:textId="54956A87" w:rsidR="0017260B" w:rsidRPr="0017260B" w:rsidRDefault="0017260B" w:rsidP="0017260B">
      <w:pPr>
        <w:autoSpaceDE w:val="0"/>
        <w:autoSpaceDN w:val="0"/>
        <w:adjustRightInd w:val="0"/>
        <w:spacing w:line="360" w:lineRule="auto"/>
        <w:ind w:firstLine="480"/>
        <w:rPr>
          <w:rFonts w:ascii="Times New Roman" w:hAnsi="Times New Roman" w:cs="Times New Roman"/>
          <w:bCs/>
          <w:color w:val="000000"/>
          <w:sz w:val="28"/>
          <w:szCs w:val="28"/>
        </w:rPr>
      </w:pPr>
      <w:r>
        <w:rPr>
          <w:rFonts w:ascii="Times New Roman" w:hAnsi="Times New Roman" w:cs="Times New Roman" w:hint="eastAsia"/>
          <w:bCs/>
          <w:color w:val="000000"/>
          <w:sz w:val="28"/>
          <w:szCs w:val="28"/>
        </w:rPr>
        <w:t>村屯集中处理采用</w:t>
      </w:r>
      <w:r w:rsidRPr="0017260B">
        <w:rPr>
          <w:rFonts w:ascii="Times New Roman" w:hAnsi="Times New Roman" w:cs="Times New Roman" w:hint="eastAsia"/>
          <w:bCs/>
          <w:color w:val="000000"/>
          <w:sz w:val="28"/>
          <w:szCs w:val="28"/>
        </w:rPr>
        <w:t>一体化设备处理</w:t>
      </w:r>
      <w:r w:rsidRPr="0017260B">
        <w:rPr>
          <w:rFonts w:ascii="Times New Roman" w:hAnsi="Times New Roman" w:cs="Times New Roman"/>
          <w:bCs/>
          <w:color w:val="000000"/>
          <w:sz w:val="28"/>
          <w:szCs w:val="28"/>
        </w:rPr>
        <w:t>+</w:t>
      </w:r>
      <w:r w:rsidRPr="0017260B">
        <w:rPr>
          <w:rFonts w:ascii="Times New Roman" w:hAnsi="Times New Roman" w:cs="Times New Roman"/>
          <w:bCs/>
          <w:color w:val="000000"/>
          <w:sz w:val="28"/>
          <w:szCs w:val="28"/>
        </w:rPr>
        <w:t>生物净化塘自然降解</w:t>
      </w:r>
      <w:r>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一体化处理设施本规划选取</w:t>
      </w:r>
      <w:r w:rsidRPr="0017260B">
        <w:rPr>
          <w:rFonts w:ascii="Times New Roman" w:hAnsi="Times New Roman" w:cs="Times New Roman" w:hint="eastAsia"/>
          <w:bCs/>
          <w:color w:val="000000"/>
          <w:sz w:val="28"/>
          <w:szCs w:val="28"/>
        </w:rPr>
        <w:t>MBBR</w:t>
      </w:r>
      <w:r w:rsidRPr="0017260B">
        <w:rPr>
          <w:rFonts w:ascii="Times New Roman" w:hAnsi="Times New Roman" w:cs="Times New Roman" w:hint="eastAsia"/>
          <w:bCs/>
          <w:color w:val="000000"/>
          <w:sz w:val="28"/>
          <w:szCs w:val="28"/>
        </w:rPr>
        <w:t>工艺作为核心生物处理工艺，融合活性</w:t>
      </w:r>
      <w:r w:rsidRPr="0017260B">
        <w:rPr>
          <w:rFonts w:ascii="Times New Roman" w:hAnsi="Times New Roman" w:cs="Times New Roman" w:hint="eastAsia"/>
          <w:bCs/>
          <w:color w:val="000000"/>
          <w:sz w:val="28"/>
          <w:szCs w:val="28"/>
        </w:rPr>
        <w:lastRenderedPageBreak/>
        <w:t>污泥法和生物膜法处理优势，投资低廉占地省，冬季低温运行稳定，</w:t>
      </w:r>
      <w:r w:rsidRPr="0017260B">
        <w:rPr>
          <w:rFonts w:ascii="Times New Roman" w:hAnsi="Times New Roman" w:cs="Times New Roman" w:hint="eastAsia"/>
          <w:bCs/>
          <w:color w:val="000000"/>
          <w:sz w:val="28"/>
          <w:szCs w:val="28"/>
        </w:rPr>
        <w:t>MBBR</w:t>
      </w:r>
      <w:r w:rsidRPr="0017260B">
        <w:rPr>
          <w:rFonts w:ascii="Times New Roman" w:hAnsi="Times New Roman" w:cs="Times New Roman" w:hint="eastAsia"/>
          <w:bCs/>
          <w:color w:val="000000"/>
          <w:sz w:val="28"/>
          <w:szCs w:val="28"/>
        </w:rPr>
        <w:t>工艺相较于其他工艺更适合农村污水的处理，在运维上能够实现更多的增值效益。</w:t>
      </w:r>
    </w:p>
    <w:p w14:paraId="62C2F7D8" w14:textId="309A2CCC" w:rsidR="0017260B" w:rsidRPr="00683B4E" w:rsidRDefault="0017260B" w:rsidP="00AD2F9A">
      <w:pPr>
        <w:autoSpaceDE w:val="0"/>
        <w:autoSpaceDN w:val="0"/>
        <w:adjustRightInd w:val="0"/>
        <w:spacing w:line="360" w:lineRule="auto"/>
        <w:ind w:firstLine="480"/>
        <w:rPr>
          <w:rFonts w:ascii="Times New Roman" w:hAnsi="Times New Roman"/>
          <w:color w:val="000000"/>
          <w:sz w:val="28"/>
          <w:szCs w:val="28"/>
        </w:rPr>
      </w:pPr>
      <w:r w:rsidRPr="0017260B">
        <w:rPr>
          <w:rFonts w:ascii="Times New Roman" w:hAnsi="Times New Roman" w:cs="Times New Roman"/>
          <w:bCs/>
          <w:color w:val="000000"/>
          <w:sz w:val="28"/>
          <w:szCs w:val="28"/>
        </w:rPr>
        <w:t>一体化污水处理设备是将一沉池、</w:t>
      </w:r>
      <w:r w:rsidRPr="0017260B">
        <w:rPr>
          <w:rFonts w:ascii="Times New Roman" w:hAnsi="Times New Roman" w:cs="Times New Roman"/>
          <w:bCs/>
          <w:color w:val="000000"/>
          <w:sz w:val="28"/>
          <w:szCs w:val="28"/>
        </w:rPr>
        <w:t>I</w:t>
      </w:r>
      <w:r w:rsidRPr="0017260B">
        <w:rPr>
          <w:rFonts w:ascii="Times New Roman" w:hAnsi="Times New Roman" w:cs="Times New Roman"/>
          <w:bCs/>
          <w:color w:val="000000"/>
          <w:sz w:val="28"/>
          <w:szCs w:val="28"/>
        </w:rPr>
        <w:t>、</w:t>
      </w:r>
      <w:r w:rsidRPr="0017260B">
        <w:rPr>
          <w:rFonts w:ascii="Times New Roman" w:hAnsi="Times New Roman" w:cs="Times New Roman"/>
          <w:bCs/>
          <w:color w:val="000000"/>
          <w:sz w:val="28"/>
          <w:szCs w:val="28"/>
        </w:rPr>
        <w:t>II</w:t>
      </w:r>
      <w:r w:rsidRPr="0017260B">
        <w:rPr>
          <w:rFonts w:ascii="Times New Roman" w:hAnsi="Times New Roman" w:cs="Times New Roman"/>
          <w:bCs/>
          <w:color w:val="000000"/>
          <w:sz w:val="28"/>
          <w:szCs w:val="28"/>
        </w:rPr>
        <w:t>级接触</w:t>
      </w:r>
      <w:hyperlink r:id="rId11" w:tgtFrame="https://baike.so.com/doc/_blank" w:history="1">
        <w:r w:rsidRPr="0017260B">
          <w:rPr>
            <w:rFonts w:ascii="Times New Roman" w:hAnsi="Times New Roman" w:cs="Times New Roman"/>
            <w:bCs/>
            <w:color w:val="000000"/>
            <w:sz w:val="28"/>
            <w:szCs w:val="28"/>
          </w:rPr>
          <w:t>氧化池</w:t>
        </w:r>
      </w:hyperlink>
      <w:r w:rsidRPr="0017260B">
        <w:rPr>
          <w:rFonts w:ascii="Times New Roman" w:hAnsi="Times New Roman" w:cs="Times New Roman"/>
          <w:bCs/>
          <w:color w:val="000000"/>
          <w:sz w:val="28"/>
          <w:szCs w:val="28"/>
        </w:rPr>
        <w:t>、</w:t>
      </w:r>
      <w:hyperlink r:id="rId12" w:tgtFrame="https://baike.so.com/doc/_blank" w:history="1">
        <w:r w:rsidRPr="0017260B">
          <w:rPr>
            <w:rFonts w:ascii="Times New Roman" w:hAnsi="Times New Roman" w:cs="Times New Roman"/>
            <w:bCs/>
            <w:color w:val="000000"/>
            <w:sz w:val="28"/>
            <w:szCs w:val="28"/>
          </w:rPr>
          <w:t>二沉池</w:t>
        </w:r>
      </w:hyperlink>
      <w:r w:rsidRPr="0017260B">
        <w:rPr>
          <w:rFonts w:ascii="Times New Roman" w:hAnsi="Times New Roman" w:cs="Times New Roman"/>
          <w:bCs/>
          <w:color w:val="000000"/>
          <w:sz w:val="28"/>
          <w:szCs w:val="28"/>
        </w:rPr>
        <w:t>、污泥池集中一体的设备，并在</w:t>
      </w:r>
      <w:r w:rsidRPr="0017260B">
        <w:rPr>
          <w:rFonts w:ascii="Times New Roman" w:hAnsi="Times New Roman" w:cs="Times New Roman"/>
          <w:bCs/>
          <w:color w:val="000000"/>
          <w:sz w:val="28"/>
          <w:szCs w:val="28"/>
        </w:rPr>
        <w:t>I</w:t>
      </w:r>
      <w:r w:rsidRPr="0017260B">
        <w:rPr>
          <w:rFonts w:ascii="Times New Roman" w:hAnsi="Times New Roman" w:cs="Times New Roman"/>
          <w:bCs/>
          <w:color w:val="000000"/>
          <w:sz w:val="28"/>
          <w:szCs w:val="28"/>
        </w:rPr>
        <w:t>、</w:t>
      </w:r>
      <w:r w:rsidRPr="0017260B">
        <w:rPr>
          <w:rFonts w:ascii="Times New Roman" w:hAnsi="Times New Roman" w:cs="Times New Roman"/>
          <w:bCs/>
          <w:color w:val="000000"/>
          <w:sz w:val="28"/>
          <w:szCs w:val="28"/>
        </w:rPr>
        <w:t>II</w:t>
      </w:r>
      <w:r w:rsidRPr="0017260B">
        <w:rPr>
          <w:rFonts w:ascii="Times New Roman" w:hAnsi="Times New Roman" w:cs="Times New Roman"/>
          <w:bCs/>
          <w:color w:val="000000"/>
          <w:sz w:val="28"/>
          <w:szCs w:val="28"/>
        </w:rPr>
        <w:t>级接触氧化池中进行鼓风曝气，使接触氧化法和</w:t>
      </w:r>
      <w:hyperlink r:id="rId13" w:tgtFrame="https://baike.so.com/doc/_blank" w:history="1">
        <w:r w:rsidRPr="0017260B">
          <w:rPr>
            <w:rFonts w:ascii="Times New Roman" w:hAnsi="Times New Roman" w:cs="Times New Roman"/>
            <w:bCs/>
            <w:color w:val="000000"/>
            <w:sz w:val="28"/>
            <w:szCs w:val="28"/>
          </w:rPr>
          <w:t>活性污泥法</w:t>
        </w:r>
      </w:hyperlink>
      <w:r w:rsidRPr="0017260B">
        <w:rPr>
          <w:rFonts w:ascii="Times New Roman" w:hAnsi="Times New Roman" w:cs="Times New Roman"/>
          <w:bCs/>
          <w:color w:val="000000"/>
          <w:sz w:val="28"/>
          <w:szCs w:val="28"/>
        </w:rPr>
        <w:t>有效的结合起来，同时具备两者的优点，并克服两者的缺点，使污水处理水平进一步提高</w:t>
      </w:r>
      <w:r w:rsidRPr="0017260B">
        <w:rPr>
          <w:rFonts w:ascii="Times New Roman" w:hAnsi="Times New Roman" w:cs="Times New Roman" w:hint="eastAsia"/>
          <w:bCs/>
          <w:color w:val="000000"/>
          <w:sz w:val="28"/>
          <w:szCs w:val="28"/>
        </w:rPr>
        <w:t>，对于</w:t>
      </w:r>
      <w:r w:rsidRPr="0017260B">
        <w:rPr>
          <w:rFonts w:ascii="Times New Roman" w:hAnsi="Times New Roman" w:cs="Times New Roman"/>
          <w:bCs/>
          <w:color w:val="000000"/>
          <w:sz w:val="28"/>
          <w:szCs w:val="28"/>
        </w:rPr>
        <w:t>居住集中程度和生活污水产生强度相对较低</w:t>
      </w:r>
      <w:r w:rsidRPr="0017260B">
        <w:rPr>
          <w:rFonts w:ascii="Times New Roman" w:hAnsi="Times New Roman" w:cs="Times New Roman" w:hint="eastAsia"/>
          <w:bCs/>
          <w:color w:val="000000"/>
          <w:sz w:val="28"/>
          <w:szCs w:val="28"/>
        </w:rPr>
        <w:t>、</w:t>
      </w:r>
      <w:r w:rsidRPr="0017260B">
        <w:rPr>
          <w:rFonts w:ascii="Times New Roman" w:hAnsi="Times New Roman" w:cs="Times New Roman"/>
          <w:bCs/>
          <w:color w:val="000000"/>
          <w:sz w:val="28"/>
          <w:szCs w:val="28"/>
        </w:rPr>
        <w:t>村乡建设投资能力有限</w:t>
      </w:r>
      <w:r w:rsidRPr="0017260B">
        <w:rPr>
          <w:rFonts w:ascii="Times New Roman" w:hAnsi="Times New Roman" w:cs="Times New Roman" w:hint="eastAsia"/>
          <w:bCs/>
          <w:color w:val="000000"/>
          <w:sz w:val="28"/>
          <w:szCs w:val="28"/>
        </w:rPr>
        <w:t>的区域是</w:t>
      </w:r>
      <w:r w:rsidRPr="0017260B">
        <w:rPr>
          <w:rFonts w:ascii="Times New Roman" w:hAnsi="Times New Roman" w:cs="Times New Roman"/>
          <w:bCs/>
          <w:color w:val="000000"/>
          <w:sz w:val="28"/>
          <w:szCs w:val="28"/>
        </w:rPr>
        <w:t>生活污水治理的主流</w:t>
      </w:r>
      <w:r w:rsidRPr="0017260B">
        <w:rPr>
          <w:rFonts w:ascii="Times New Roman" w:hAnsi="Times New Roman" w:cs="Times New Roman" w:hint="eastAsia"/>
          <w:bCs/>
          <w:color w:val="000000"/>
          <w:sz w:val="28"/>
          <w:szCs w:val="28"/>
        </w:rPr>
        <w:t>设施</w:t>
      </w:r>
      <w:r w:rsidRPr="0017260B">
        <w:rPr>
          <w:rFonts w:ascii="Times New Roman" w:hAnsi="Times New Roman" w:cs="Times New Roman"/>
          <w:bCs/>
          <w:color w:val="000000"/>
          <w:sz w:val="28"/>
          <w:szCs w:val="28"/>
        </w:rPr>
        <w:t>。</w:t>
      </w:r>
    </w:p>
    <w:p w14:paraId="1920B7B9" w14:textId="67936DB2" w:rsidR="0063632A" w:rsidRPr="00FC4B0A" w:rsidRDefault="003E5389" w:rsidP="00FC4B0A">
      <w:pPr>
        <w:pStyle w:val="a5"/>
        <w:spacing w:line="360" w:lineRule="auto"/>
        <w:ind w:firstLineChars="0" w:firstLine="0"/>
        <w:outlineLvl w:val="1"/>
        <w:rPr>
          <w:rFonts w:asciiTheme="minorEastAsia" w:hAnsiTheme="minorEastAsia"/>
          <w:b/>
          <w:sz w:val="28"/>
          <w:szCs w:val="28"/>
        </w:rPr>
      </w:pPr>
      <w:bookmarkStart w:id="50" w:name="_Toc43710344"/>
      <w:r w:rsidRPr="00FC4B0A">
        <w:rPr>
          <w:rFonts w:asciiTheme="minorEastAsia" w:hAnsiTheme="minorEastAsia"/>
          <w:b/>
          <w:sz w:val="28"/>
          <w:szCs w:val="28"/>
        </w:rPr>
        <w:t>4.5.设施出水排放要求</w:t>
      </w:r>
      <w:bookmarkEnd w:id="50"/>
    </w:p>
    <w:p w14:paraId="6DA3C1F4" w14:textId="6986917B" w:rsidR="0063632A" w:rsidRPr="0017260B" w:rsidRDefault="0063632A" w:rsidP="0017260B">
      <w:pPr>
        <w:autoSpaceDE w:val="0"/>
        <w:autoSpaceDN w:val="0"/>
        <w:adjustRightInd w:val="0"/>
        <w:spacing w:line="360" w:lineRule="auto"/>
        <w:ind w:firstLine="480"/>
        <w:rPr>
          <w:rFonts w:ascii="Times New Roman" w:hAnsi="Times New Roman" w:cs="Times New Roman"/>
          <w:bCs/>
          <w:color w:val="000000"/>
          <w:sz w:val="28"/>
          <w:szCs w:val="28"/>
        </w:rPr>
      </w:pPr>
      <w:r w:rsidRPr="0017260B">
        <w:rPr>
          <w:rFonts w:ascii="Times New Roman" w:hAnsi="Times New Roman" w:cs="Times New Roman" w:hint="eastAsia"/>
          <w:bCs/>
          <w:color w:val="000000"/>
          <w:sz w:val="28"/>
          <w:szCs w:val="28"/>
        </w:rPr>
        <w:t>根据规划设计情况，针对绿园区农村生活污水特点，设计集中处理、纳入城镇污水管网</w:t>
      </w:r>
      <w:r w:rsidRPr="0017260B">
        <w:rPr>
          <w:rFonts w:ascii="Times New Roman" w:hAnsi="Times New Roman" w:cs="Times New Roman" w:hint="eastAsia"/>
          <w:bCs/>
          <w:color w:val="000000"/>
          <w:sz w:val="28"/>
          <w:szCs w:val="28"/>
        </w:rPr>
        <w:t>2</w:t>
      </w:r>
      <w:r w:rsidRPr="0017260B">
        <w:rPr>
          <w:rFonts w:ascii="Times New Roman" w:hAnsi="Times New Roman" w:cs="Times New Roman" w:hint="eastAsia"/>
          <w:bCs/>
          <w:color w:val="000000"/>
          <w:sz w:val="28"/>
          <w:szCs w:val="28"/>
        </w:rPr>
        <w:t>种形式，其中分户处理包括一体化污水处理设施处理、污水收集池暂存及就地资源化利用三种类型。</w:t>
      </w:r>
      <w:r w:rsidRPr="0017260B">
        <w:rPr>
          <w:rFonts w:ascii="Times New Roman" w:hAnsi="Times New Roman" w:cs="Times New Roman"/>
          <w:bCs/>
          <w:color w:val="000000"/>
          <w:sz w:val="28"/>
          <w:szCs w:val="28"/>
        </w:rPr>
        <w:t>根据各村及站点所处的环境功能区位、水功能区位，以及参照吉林省《农村生活污水水污染物排放标准》（</w:t>
      </w:r>
      <w:r w:rsidRPr="0017260B">
        <w:rPr>
          <w:rFonts w:ascii="Times New Roman" w:hAnsi="Times New Roman" w:cs="Times New Roman"/>
          <w:bCs/>
          <w:color w:val="000000"/>
          <w:sz w:val="28"/>
          <w:szCs w:val="28"/>
        </w:rPr>
        <w:t>DB22</w:t>
      </w:r>
      <w:r w:rsidRPr="0017260B">
        <w:rPr>
          <w:rFonts w:ascii="Times New Roman" w:hAnsi="Times New Roman" w:cs="Times New Roman" w:hint="eastAsia"/>
          <w:bCs/>
          <w:color w:val="000000"/>
          <w:sz w:val="28"/>
          <w:szCs w:val="28"/>
        </w:rPr>
        <w:t>/</w:t>
      </w:r>
      <w:r w:rsidRPr="0017260B">
        <w:rPr>
          <w:rFonts w:ascii="Times New Roman" w:hAnsi="Times New Roman" w:cs="Times New Roman"/>
          <w:bCs/>
          <w:color w:val="000000"/>
          <w:sz w:val="28"/>
          <w:szCs w:val="28"/>
        </w:rPr>
        <w:t>3094-2020</w:t>
      </w:r>
      <w:r w:rsidRPr="0017260B">
        <w:rPr>
          <w:rFonts w:ascii="Times New Roman" w:hAnsi="Times New Roman" w:cs="Times New Roman"/>
          <w:bCs/>
          <w:color w:val="000000"/>
          <w:sz w:val="28"/>
          <w:szCs w:val="28"/>
        </w:rPr>
        <w:t>）</w:t>
      </w:r>
      <w:r w:rsidRPr="0017260B">
        <w:rPr>
          <w:rFonts w:ascii="Times New Roman" w:hAnsi="Times New Roman" w:cs="Times New Roman" w:hint="eastAsia"/>
          <w:bCs/>
          <w:color w:val="000000"/>
          <w:sz w:val="28"/>
          <w:szCs w:val="28"/>
        </w:rPr>
        <w:t>、</w:t>
      </w:r>
      <w:r w:rsidRPr="0017260B">
        <w:rPr>
          <w:rFonts w:ascii="Times New Roman" w:hAnsi="Times New Roman" w:cs="Times New Roman"/>
          <w:bCs/>
          <w:color w:val="000000"/>
          <w:sz w:val="28"/>
          <w:szCs w:val="28"/>
        </w:rPr>
        <w:t>《城镇污水处理厂污染物排放标准》（</w:t>
      </w:r>
      <w:r w:rsidRPr="0017260B">
        <w:rPr>
          <w:rFonts w:ascii="Times New Roman" w:hAnsi="Times New Roman" w:cs="Times New Roman"/>
          <w:bCs/>
          <w:color w:val="000000"/>
          <w:sz w:val="28"/>
          <w:szCs w:val="28"/>
        </w:rPr>
        <w:t>GB</w:t>
      </w:r>
      <w:r>
        <w:rPr>
          <w:rFonts w:ascii="Times New Roman" w:hAnsi="Times New Roman" w:cs="Times New Roman" w:hint="eastAsia"/>
          <w:bCs/>
          <w:color w:val="000000"/>
          <w:sz w:val="28"/>
          <w:szCs w:val="28"/>
        </w:rPr>
        <w:t xml:space="preserve"> </w:t>
      </w:r>
      <w:r w:rsidRPr="0017260B">
        <w:rPr>
          <w:rFonts w:ascii="Times New Roman" w:hAnsi="Times New Roman" w:cs="Times New Roman"/>
          <w:bCs/>
          <w:color w:val="000000"/>
          <w:sz w:val="28"/>
          <w:szCs w:val="28"/>
        </w:rPr>
        <w:t>18918-2002</w:t>
      </w:r>
      <w:r w:rsidRPr="0017260B">
        <w:rPr>
          <w:rFonts w:ascii="Times New Roman" w:hAnsi="Times New Roman" w:cs="Times New Roman"/>
          <w:bCs/>
          <w:color w:val="000000"/>
          <w:sz w:val="28"/>
          <w:szCs w:val="28"/>
        </w:rPr>
        <w:t>），确定</w:t>
      </w:r>
      <w:r w:rsidR="00FD5033">
        <w:rPr>
          <w:rFonts w:ascii="Times New Roman" w:hAnsi="Times New Roman" w:cs="Times New Roman" w:hint="eastAsia"/>
          <w:bCs/>
          <w:color w:val="000000"/>
          <w:sz w:val="28"/>
          <w:szCs w:val="28"/>
        </w:rPr>
        <w:t>绿园</w:t>
      </w:r>
      <w:r w:rsidRPr="0017260B">
        <w:rPr>
          <w:rFonts w:ascii="Times New Roman" w:hAnsi="Times New Roman" w:cs="Times New Roman"/>
          <w:bCs/>
          <w:color w:val="000000"/>
          <w:sz w:val="28"/>
          <w:szCs w:val="28"/>
        </w:rPr>
        <w:t>区农村生活污水</w:t>
      </w:r>
      <w:r w:rsidRPr="0017260B">
        <w:rPr>
          <w:rFonts w:ascii="Times New Roman" w:hAnsi="Times New Roman" w:cs="Times New Roman" w:hint="eastAsia"/>
          <w:bCs/>
          <w:color w:val="000000"/>
          <w:sz w:val="28"/>
          <w:szCs w:val="28"/>
        </w:rPr>
        <w:t>各类</w:t>
      </w:r>
      <w:r w:rsidRPr="0017260B">
        <w:rPr>
          <w:rFonts w:ascii="Times New Roman" w:hAnsi="Times New Roman" w:cs="Times New Roman"/>
          <w:bCs/>
          <w:color w:val="000000"/>
          <w:sz w:val="28"/>
          <w:szCs w:val="28"/>
        </w:rPr>
        <w:t>处理设施的排放标准。</w:t>
      </w:r>
    </w:p>
    <w:p w14:paraId="3E548F0C" w14:textId="6A880BED" w:rsidR="0063632A" w:rsidRPr="0017260B" w:rsidRDefault="0063632A" w:rsidP="0017260B">
      <w:pPr>
        <w:autoSpaceDE w:val="0"/>
        <w:autoSpaceDN w:val="0"/>
        <w:adjustRightInd w:val="0"/>
        <w:spacing w:line="360" w:lineRule="auto"/>
        <w:ind w:firstLine="480"/>
        <w:rPr>
          <w:rFonts w:ascii="Times New Roman" w:hAnsi="Times New Roman" w:cs="Times New Roman"/>
          <w:bCs/>
          <w:color w:val="000000"/>
          <w:sz w:val="28"/>
          <w:szCs w:val="28"/>
        </w:rPr>
      </w:pPr>
      <w:r w:rsidRPr="0017260B">
        <w:rPr>
          <w:rFonts w:ascii="Times New Roman" w:hAnsi="Times New Roman" w:cs="Times New Roman" w:hint="eastAsia"/>
          <w:bCs/>
          <w:color w:val="000000"/>
          <w:sz w:val="28"/>
          <w:szCs w:val="28"/>
        </w:rPr>
        <w:t>集中处理出水受纳水体为</w:t>
      </w:r>
      <w:r w:rsidR="0017260B">
        <w:rPr>
          <w:rFonts w:ascii="Times New Roman" w:hAnsi="Times New Roman" w:cs="Times New Roman" w:hint="eastAsia"/>
          <w:bCs/>
          <w:color w:val="000000"/>
          <w:sz w:val="28"/>
          <w:szCs w:val="28"/>
        </w:rPr>
        <w:t>新凯</w:t>
      </w:r>
      <w:r w:rsidRPr="0017260B">
        <w:rPr>
          <w:rFonts w:ascii="Times New Roman" w:hAnsi="Times New Roman" w:cs="Times New Roman" w:hint="eastAsia"/>
          <w:bCs/>
          <w:color w:val="000000"/>
          <w:sz w:val="28"/>
          <w:szCs w:val="28"/>
        </w:rPr>
        <w:t>河，根据</w:t>
      </w:r>
      <w:r w:rsidR="0017260B">
        <w:rPr>
          <w:rFonts w:ascii="Times New Roman" w:hAnsi="Times New Roman" w:cs="Times New Roman" w:hint="eastAsia"/>
          <w:bCs/>
          <w:color w:val="000000"/>
          <w:sz w:val="28"/>
          <w:szCs w:val="28"/>
        </w:rPr>
        <w:t>新凯</w:t>
      </w:r>
      <w:r w:rsidRPr="0017260B">
        <w:rPr>
          <w:rFonts w:ascii="Times New Roman" w:hAnsi="Times New Roman" w:cs="Times New Roman" w:hint="eastAsia"/>
          <w:bCs/>
          <w:color w:val="000000"/>
          <w:sz w:val="28"/>
          <w:szCs w:val="28"/>
        </w:rPr>
        <w:t>河流域综合整治目标第二阶段</w:t>
      </w:r>
      <w:r w:rsidRPr="0017260B">
        <w:rPr>
          <w:rFonts w:ascii="Times New Roman" w:hAnsi="Times New Roman" w:cs="Times New Roman" w:hint="eastAsia"/>
          <w:bCs/>
          <w:color w:val="000000"/>
          <w:sz w:val="28"/>
          <w:szCs w:val="28"/>
        </w:rPr>
        <w:t>2020</w:t>
      </w:r>
      <w:r w:rsidRPr="0017260B">
        <w:rPr>
          <w:rFonts w:ascii="Times New Roman" w:hAnsi="Times New Roman" w:cs="Times New Roman" w:hint="eastAsia"/>
          <w:bCs/>
          <w:color w:val="000000"/>
          <w:sz w:val="28"/>
          <w:szCs w:val="28"/>
        </w:rPr>
        <w:t>年水质主要指标达到Ⅴ类，（氨氮＜</w:t>
      </w:r>
      <w:r w:rsidRPr="0017260B">
        <w:rPr>
          <w:rFonts w:ascii="Times New Roman" w:hAnsi="Times New Roman" w:cs="Times New Roman" w:hint="eastAsia"/>
          <w:bCs/>
          <w:color w:val="000000"/>
          <w:sz w:val="28"/>
          <w:szCs w:val="28"/>
        </w:rPr>
        <w:t>2mg/L</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COD</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40mg/L</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TP</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0.2mg/L</w:t>
      </w:r>
      <w:r w:rsidRPr="0017260B">
        <w:rPr>
          <w:rFonts w:ascii="Times New Roman" w:hAnsi="Times New Roman" w:cs="Times New Roman" w:hint="eastAsia"/>
          <w:bCs/>
          <w:color w:val="000000"/>
          <w:sz w:val="28"/>
          <w:szCs w:val="28"/>
        </w:rPr>
        <w:t>）、第三阶段</w:t>
      </w:r>
      <w:r w:rsidRPr="0017260B">
        <w:rPr>
          <w:rFonts w:ascii="Times New Roman" w:hAnsi="Times New Roman" w:cs="Times New Roman" w:hint="eastAsia"/>
          <w:bCs/>
          <w:color w:val="000000"/>
          <w:sz w:val="28"/>
          <w:szCs w:val="28"/>
        </w:rPr>
        <w:t>2025</w:t>
      </w:r>
      <w:r w:rsidRPr="0017260B">
        <w:rPr>
          <w:rFonts w:ascii="Times New Roman" w:hAnsi="Times New Roman" w:cs="Times New Roman" w:hint="eastAsia"/>
          <w:bCs/>
          <w:color w:val="000000"/>
          <w:sz w:val="28"/>
          <w:szCs w:val="28"/>
        </w:rPr>
        <w:t>年水质全部指标达到Ⅴ类，（氨氮＜</w:t>
      </w:r>
      <w:r w:rsidRPr="0017260B">
        <w:rPr>
          <w:rFonts w:ascii="Times New Roman" w:hAnsi="Times New Roman" w:cs="Times New Roman" w:hint="eastAsia"/>
          <w:bCs/>
          <w:color w:val="000000"/>
          <w:sz w:val="28"/>
          <w:szCs w:val="28"/>
        </w:rPr>
        <w:t>2mg/L</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COD</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40mg/L</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TP</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0.2mg/L</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TN</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2.0mg/L</w:t>
      </w:r>
      <w:r w:rsidRPr="0017260B">
        <w:rPr>
          <w:rFonts w:ascii="Times New Roman" w:hAnsi="Times New Roman" w:cs="Times New Roman" w:hint="eastAsia"/>
          <w:bCs/>
          <w:color w:val="000000"/>
          <w:sz w:val="28"/>
          <w:szCs w:val="28"/>
        </w:rPr>
        <w:t>）。</w:t>
      </w:r>
    </w:p>
    <w:p w14:paraId="4D009E4B" w14:textId="77777777" w:rsidR="0063632A" w:rsidRPr="0017260B" w:rsidRDefault="0063632A" w:rsidP="0017260B">
      <w:pPr>
        <w:autoSpaceDE w:val="0"/>
        <w:autoSpaceDN w:val="0"/>
        <w:adjustRightInd w:val="0"/>
        <w:spacing w:line="360" w:lineRule="auto"/>
        <w:ind w:firstLine="480"/>
        <w:rPr>
          <w:rFonts w:ascii="Times New Roman" w:hAnsi="Times New Roman" w:cs="Times New Roman"/>
          <w:bCs/>
          <w:color w:val="000000"/>
          <w:sz w:val="28"/>
          <w:szCs w:val="28"/>
        </w:rPr>
      </w:pPr>
      <w:r w:rsidRPr="0017260B">
        <w:rPr>
          <w:rFonts w:ascii="Times New Roman" w:hAnsi="Times New Roman" w:cs="Times New Roman" w:hint="eastAsia"/>
          <w:bCs/>
          <w:color w:val="000000"/>
          <w:sz w:val="28"/>
          <w:szCs w:val="28"/>
        </w:rPr>
        <w:t>一体化设施</w:t>
      </w:r>
      <w:r w:rsidRPr="0017260B">
        <w:rPr>
          <w:rFonts w:ascii="Times New Roman" w:hAnsi="Times New Roman" w:cs="Times New Roman" w:hint="eastAsia"/>
          <w:bCs/>
          <w:color w:val="000000"/>
          <w:sz w:val="28"/>
          <w:szCs w:val="28"/>
        </w:rPr>
        <w:t>+</w:t>
      </w:r>
      <w:r w:rsidRPr="0017260B">
        <w:rPr>
          <w:rFonts w:ascii="Times New Roman" w:hAnsi="Times New Roman" w:cs="Times New Roman" w:hint="eastAsia"/>
          <w:bCs/>
          <w:color w:val="000000"/>
          <w:sz w:val="28"/>
          <w:szCs w:val="28"/>
        </w:rPr>
        <w:t>净化塘的集中处理方式，参照吉林省</w:t>
      </w:r>
      <w:r w:rsidRPr="0017260B">
        <w:rPr>
          <w:rFonts w:ascii="Times New Roman" w:hAnsi="Times New Roman" w:cs="Times New Roman" w:hint="eastAsia"/>
          <w:bCs/>
          <w:color w:val="000000"/>
          <w:sz w:val="28"/>
          <w:szCs w:val="28"/>
        </w:rPr>
        <w:t>2020</w:t>
      </w:r>
      <w:r w:rsidRPr="0017260B">
        <w:rPr>
          <w:rFonts w:ascii="Times New Roman" w:hAnsi="Times New Roman" w:cs="Times New Roman" w:hint="eastAsia"/>
          <w:bCs/>
          <w:color w:val="000000"/>
          <w:sz w:val="28"/>
          <w:szCs w:val="28"/>
        </w:rPr>
        <w:t>年</w:t>
      </w:r>
      <w:r w:rsidRPr="0017260B">
        <w:rPr>
          <w:rFonts w:ascii="Times New Roman" w:hAnsi="Times New Roman" w:cs="Times New Roman"/>
          <w:bCs/>
          <w:color w:val="000000"/>
          <w:sz w:val="28"/>
          <w:szCs w:val="28"/>
        </w:rPr>
        <w:t>4</w:t>
      </w:r>
      <w:r w:rsidRPr="0017260B">
        <w:rPr>
          <w:rFonts w:ascii="Times New Roman" w:hAnsi="Times New Roman" w:cs="Times New Roman" w:hint="eastAsia"/>
          <w:bCs/>
          <w:color w:val="000000"/>
          <w:sz w:val="28"/>
          <w:szCs w:val="28"/>
        </w:rPr>
        <w:t>月</w:t>
      </w:r>
      <w:r w:rsidRPr="0017260B">
        <w:rPr>
          <w:rFonts w:ascii="Times New Roman" w:hAnsi="Times New Roman" w:cs="Times New Roman"/>
          <w:bCs/>
          <w:color w:val="000000"/>
          <w:sz w:val="28"/>
          <w:szCs w:val="28"/>
        </w:rPr>
        <w:t>1</w:t>
      </w:r>
      <w:r w:rsidRPr="0017260B">
        <w:rPr>
          <w:rFonts w:ascii="Times New Roman" w:hAnsi="Times New Roman" w:cs="Times New Roman" w:hint="eastAsia"/>
          <w:bCs/>
          <w:color w:val="000000"/>
          <w:sz w:val="28"/>
          <w:szCs w:val="28"/>
        </w:rPr>
        <w:t>日</w:t>
      </w:r>
      <w:r w:rsidRPr="0017260B">
        <w:rPr>
          <w:rFonts w:ascii="Times New Roman" w:hAnsi="Times New Roman" w:cs="Times New Roman" w:hint="eastAsia"/>
          <w:bCs/>
          <w:color w:val="000000"/>
          <w:sz w:val="28"/>
          <w:szCs w:val="28"/>
        </w:rPr>
        <w:lastRenderedPageBreak/>
        <w:t>执行的《农村生活污水处理设施水污染物排放标准》（</w:t>
      </w:r>
      <w:r w:rsidRPr="0017260B">
        <w:rPr>
          <w:rFonts w:ascii="Times New Roman" w:hAnsi="Times New Roman" w:cs="Times New Roman"/>
          <w:bCs/>
          <w:color w:val="000000"/>
          <w:sz w:val="28"/>
          <w:szCs w:val="28"/>
        </w:rPr>
        <w:t>DB22/3094</w:t>
      </w:r>
      <w:r w:rsidRPr="0017260B">
        <w:rPr>
          <w:rFonts w:ascii="Times New Roman" w:hAnsi="Times New Roman" w:cs="Times New Roman" w:hint="eastAsia"/>
          <w:bCs/>
          <w:color w:val="000000"/>
          <w:sz w:val="28"/>
          <w:szCs w:val="28"/>
        </w:rPr>
        <w:t>－</w:t>
      </w:r>
      <w:r w:rsidRPr="0017260B">
        <w:rPr>
          <w:rFonts w:ascii="Times New Roman" w:hAnsi="Times New Roman" w:cs="Times New Roman"/>
          <w:bCs/>
          <w:color w:val="000000"/>
          <w:sz w:val="28"/>
          <w:szCs w:val="28"/>
        </w:rPr>
        <w:t>2020</w:t>
      </w:r>
      <w:r w:rsidRPr="0017260B">
        <w:rPr>
          <w:rFonts w:ascii="Times New Roman" w:hAnsi="Times New Roman" w:cs="Times New Roman" w:hint="eastAsia"/>
          <w:bCs/>
          <w:color w:val="000000"/>
          <w:sz w:val="28"/>
          <w:szCs w:val="28"/>
        </w:rPr>
        <w:t>），设施出水标准应达到二级标准（≤</w:t>
      </w:r>
      <w:r w:rsidRPr="0017260B">
        <w:rPr>
          <w:rFonts w:ascii="Times New Roman" w:hAnsi="Times New Roman" w:cs="Times New Roman"/>
          <w:bCs/>
          <w:color w:val="000000"/>
          <w:sz w:val="28"/>
          <w:szCs w:val="28"/>
        </w:rPr>
        <w:t>50</w:t>
      </w:r>
      <w:r w:rsidRPr="0017260B">
        <w:rPr>
          <w:rFonts w:ascii="Times New Roman" w:hAnsi="Times New Roman" w:cs="Times New Roman" w:hint="eastAsia"/>
          <w:bCs/>
          <w:color w:val="000000"/>
          <w:sz w:val="28"/>
          <w:szCs w:val="28"/>
        </w:rPr>
        <w:t>m</w:t>
      </w:r>
      <w:r w:rsidRPr="0017260B">
        <w:rPr>
          <w:rFonts w:ascii="Times New Roman" w:hAnsi="Times New Roman" w:cs="Times New Roman" w:hint="eastAsia"/>
          <w:bCs/>
          <w:color w:val="000000"/>
          <w:sz w:val="28"/>
          <w:szCs w:val="28"/>
        </w:rPr>
        <w:t>³</w:t>
      </w:r>
      <w:r w:rsidRPr="0017260B">
        <w:rPr>
          <w:rFonts w:ascii="Times New Roman" w:hAnsi="Times New Roman" w:cs="Times New Roman"/>
          <w:bCs/>
          <w:color w:val="000000"/>
          <w:sz w:val="28"/>
          <w:szCs w:val="28"/>
        </w:rPr>
        <w:t>/d</w:t>
      </w:r>
      <w:r w:rsidRPr="0017260B">
        <w:rPr>
          <w:rFonts w:ascii="Times New Roman" w:hAnsi="Times New Roman" w:cs="Times New Roman" w:hint="eastAsia"/>
          <w:bCs/>
          <w:color w:val="000000"/>
          <w:sz w:val="28"/>
          <w:szCs w:val="28"/>
        </w:rPr>
        <w:t>）后进入净化塘，实现零排放。生物净化塘由现有的鱼池或塘泡改造而成，由于潜水和承压水之间有隔水层，不会对深层地下水造成污染。特色农村旅游如农家乐、度假山庄等需要单独预处理的，隔油池出水动植物油指标满足</w:t>
      </w:r>
      <w:r w:rsidRPr="0017260B">
        <w:rPr>
          <w:rFonts w:ascii="Times New Roman" w:hAnsi="Times New Roman" w:cs="Times New Roman"/>
          <w:bCs/>
          <w:color w:val="000000"/>
          <w:sz w:val="28"/>
          <w:szCs w:val="28"/>
        </w:rPr>
        <w:t>《农村生活污水水污染物排放标准》（</w:t>
      </w:r>
      <w:r w:rsidRPr="0017260B">
        <w:rPr>
          <w:rFonts w:ascii="Times New Roman" w:hAnsi="Times New Roman" w:cs="Times New Roman"/>
          <w:bCs/>
          <w:color w:val="000000"/>
          <w:sz w:val="28"/>
          <w:szCs w:val="28"/>
        </w:rPr>
        <w:t>DB22</w:t>
      </w:r>
      <w:r w:rsidRPr="0017260B">
        <w:rPr>
          <w:rFonts w:ascii="Times New Roman" w:hAnsi="Times New Roman" w:cs="Times New Roman" w:hint="eastAsia"/>
          <w:bCs/>
          <w:color w:val="000000"/>
          <w:sz w:val="28"/>
          <w:szCs w:val="28"/>
        </w:rPr>
        <w:t xml:space="preserve">/ </w:t>
      </w:r>
      <w:r w:rsidRPr="0017260B">
        <w:rPr>
          <w:rFonts w:ascii="Times New Roman" w:hAnsi="Times New Roman" w:cs="Times New Roman"/>
          <w:bCs/>
          <w:color w:val="000000"/>
          <w:sz w:val="28"/>
          <w:szCs w:val="28"/>
        </w:rPr>
        <w:t>3094-2020</w:t>
      </w:r>
      <w:r w:rsidRPr="0017260B">
        <w:rPr>
          <w:rFonts w:ascii="Times New Roman" w:hAnsi="Times New Roman" w:cs="Times New Roman"/>
          <w:bCs/>
          <w:color w:val="000000"/>
          <w:sz w:val="28"/>
          <w:szCs w:val="28"/>
        </w:rPr>
        <w:t>）</w:t>
      </w:r>
      <w:r w:rsidRPr="0017260B">
        <w:rPr>
          <w:rFonts w:ascii="Times New Roman" w:hAnsi="Times New Roman" w:cs="Times New Roman" w:hint="eastAsia"/>
          <w:bCs/>
          <w:color w:val="000000"/>
          <w:sz w:val="28"/>
          <w:szCs w:val="28"/>
        </w:rPr>
        <w:t>中的</w:t>
      </w:r>
      <w:r w:rsidRPr="0017260B">
        <w:rPr>
          <w:rFonts w:ascii="Times New Roman" w:hAnsi="Times New Roman" w:cs="Times New Roman"/>
          <w:bCs/>
          <w:color w:val="000000"/>
          <w:sz w:val="28"/>
          <w:szCs w:val="28"/>
        </w:rPr>
        <w:t>三级标准</w:t>
      </w:r>
      <w:r w:rsidRPr="0017260B">
        <w:rPr>
          <w:rFonts w:ascii="Times New Roman" w:hAnsi="Times New Roman" w:cs="Times New Roman" w:hint="eastAsia"/>
          <w:bCs/>
          <w:color w:val="000000"/>
          <w:sz w:val="28"/>
          <w:szCs w:val="28"/>
        </w:rPr>
        <w:t>要求后，方可进入相应的处理设施。</w:t>
      </w:r>
    </w:p>
    <w:p w14:paraId="2BC58268" w14:textId="77777777" w:rsidR="0063632A" w:rsidRPr="0017260B" w:rsidRDefault="0063632A" w:rsidP="0017260B">
      <w:pPr>
        <w:autoSpaceDE w:val="0"/>
        <w:autoSpaceDN w:val="0"/>
        <w:adjustRightInd w:val="0"/>
        <w:spacing w:line="360" w:lineRule="auto"/>
        <w:ind w:firstLine="480"/>
        <w:rPr>
          <w:rFonts w:ascii="Times New Roman" w:hAnsi="Times New Roman" w:cs="Times New Roman"/>
          <w:bCs/>
          <w:color w:val="000000"/>
          <w:sz w:val="28"/>
          <w:szCs w:val="28"/>
        </w:rPr>
      </w:pPr>
      <w:r w:rsidRPr="0017260B">
        <w:rPr>
          <w:rFonts w:ascii="Times New Roman" w:hAnsi="Times New Roman" w:cs="Times New Roman" w:hint="eastAsia"/>
          <w:bCs/>
          <w:color w:val="000000"/>
          <w:sz w:val="28"/>
          <w:szCs w:val="28"/>
        </w:rPr>
        <w:t>规划纳入城镇污水管网的村庄应将生活污水接入城镇污水处理厂进行集中处理，应满足《污水排入下水道水质标准》（</w:t>
      </w:r>
      <w:r w:rsidRPr="0017260B">
        <w:rPr>
          <w:rFonts w:ascii="Times New Roman" w:hAnsi="Times New Roman" w:cs="Times New Roman" w:hint="eastAsia"/>
          <w:bCs/>
          <w:color w:val="000000"/>
          <w:sz w:val="28"/>
          <w:szCs w:val="28"/>
        </w:rPr>
        <w:t>GB/T 31962-2015</w:t>
      </w:r>
      <w:r w:rsidRPr="0017260B">
        <w:rPr>
          <w:rFonts w:ascii="Times New Roman" w:hAnsi="Times New Roman" w:cs="Times New Roman" w:hint="eastAsia"/>
          <w:bCs/>
          <w:color w:val="000000"/>
          <w:sz w:val="28"/>
          <w:szCs w:val="28"/>
        </w:rPr>
        <w:t>）的规定。就地资源化利用的应满足所在区域的生态环境保护要求，用于自家庭院种植回灌及绿化，不得直排入附近水体。</w:t>
      </w:r>
    </w:p>
    <w:p w14:paraId="43009A9E" w14:textId="25B55871" w:rsidR="003E5389" w:rsidRPr="00FC4B0A" w:rsidRDefault="003E5389" w:rsidP="00AD2F9A">
      <w:pPr>
        <w:pStyle w:val="a5"/>
        <w:spacing w:line="360" w:lineRule="auto"/>
        <w:ind w:firstLineChars="0" w:firstLine="0"/>
        <w:outlineLvl w:val="1"/>
        <w:rPr>
          <w:rFonts w:asciiTheme="minorEastAsia" w:hAnsiTheme="minorEastAsia"/>
          <w:b/>
          <w:sz w:val="28"/>
          <w:szCs w:val="28"/>
        </w:rPr>
      </w:pPr>
      <w:bookmarkStart w:id="51" w:name="_Toc43710345"/>
      <w:r w:rsidRPr="00FC4B0A">
        <w:rPr>
          <w:rFonts w:asciiTheme="minorEastAsia" w:hAnsiTheme="minorEastAsia"/>
          <w:b/>
          <w:sz w:val="28"/>
          <w:szCs w:val="28"/>
        </w:rPr>
        <w:t>4.6.固体废物处理处置</w:t>
      </w:r>
      <w:bookmarkEnd w:id="51"/>
    </w:p>
    <w:p w14:paraId="09387F3C" w14:textId="77FD4E89" w:rsidR="003E5389" w:rsidRPr="003E5389" w:rsidRDefault="003E5389" w:rsidP="003E5389">
      <w:pPr>
        <w:autoSpaceDE w:val="0"/>
        <w:autoSpaceDN w:val="0"/>
        <w:adjustRightInd w:val="0"/>
        <w:spacing w:line="360" w:lineRule="auto"/>
        <w:ind w:firstLine="480"/>
        <w:rPr>
          <w:rFonts w:ascii="Times New Roman" w:hAnsi="Times New Roman" w:cs="Calibri"/>
          <w:bCs/>
          <w:color w:val="000000"/>
          <w:sz w:val="28"/>
          <w:szCs w:val="28"/>
        </w:rPr>
      </w:pPr>
      <w:r w:rsidRPr="003E5389">
        <w:rPr>
          <w:rFonts w:ascii="Times New Roman" w:hAnsi="Times New Roman" w:cs="Calibri" w:hint="eastAsia"/>
          <w:bCs/>
          <w:color w:val="000000"/>
          <w:sz w:val="28"/>
          <w:szCs w:val="28"/>
        </w:rPr>
        <w:t>统筹</w:t>
      </w:r>
      <w:r w:rsidR="00FC4B0A">
        <w:rPr>
          <w:rFonts w:ascii="Times New Roman" w:hAnsi="Times New Roman" w:cs="Calibri" w:hint="eastAsia"/>
          <w:bCs/>
          <w:color w:val="000000"/>
          <w:sz w:val="28"/>
          <w:szCs w:val="28"/>
        </w:rPr>
        <w:t>绿园区</w:t>
      </w:r>
      <w:r w:rsidRPr="003E5389">
        <w:rPr>
          <w:rFonts w:ascii="Times New Roman" w:hAnsi="Times New Roman" w:cs="Calibri" w:hint="eastAsia"/>
          <w:bCs/>
          <w:color w:val="000000"/>
          <w:sz w:val="28"/>
          <w:szCs w:val="28"/>
        </w:rPr>
        <w:t>农村生活污水与污泥、粪污、隔油栅渣等固体废物处理处置。农村生活污水处理产生的污泥应定期处理和处置，污泥处理与处置应符合资源化的原则。污泥处理可采用自然干化、堆肥，也可采用与农村固体有机物协同处理或进入市政系统与市政污泥处理。</w:t>
      </w:r>
    </w:p>
    <w:p w14:paraId="5775E07C" w14:textId="77777777" w:rsidR="003E5389" w:rsidRPr="003E5389" w:rsidRDefault="003E5389" w:rsidP="003E5389">
      <w:pPr>
        <w:autoSpaceDE w:val="0"/>
        <w:autoSpaceDN w:val="0"/>
        <w:adjustRightInd w:val="0"/>
        <w:spacing w:line="360" w:lineRule="auto"/>
        <w:ind w:firstLine="480"/>
        <w:rPr>
          <w:rFonts w:ascii="Times New Roman" w:hAnsi="Times New Roman" w:cs="Calibri"/>
          <w:bCs/>
          <w:color w:val="000000"/>
          <w:sz w:val="28"/>
          <w:szCs w:val="28"/>
        </w:rPr>
      </w:pPr>
      <w:r w:rsidRPr="003E5389">
        <w:rPr>
          <w:rFonts w:ascii="Times New Roman" w:hAnsi="Times New Roman" w:cs="Calibri" w:hint="eastAsia"/>
          <w:bCs/>
          <w:color w:val="000000"/>
          <w:sz w:val="28"/>
          <w:szCs w:val="28"/>
        </w:rPr>
        <w:t>鼓励对固体废物进行资源化利用。参考《农用污泥污染物控制标准》（</w:t>
      </w:r>
      <w:r w:rsidRPr="003E5389">
        <w:rPr>
          <w:rFonts w:ascii="Times New Roman" w:hAnsi="Times New Roman" w:cs="Calibri" w:hint="eastAsia"/>
          <w:bCs/>
          <w:color w:val="000000"/>
          <w:sz w:val="28"/>
          <w:szCs w:val="28"/>
        </w:rPr>
        <w:t>GB 4284</w:t>
      </w:r>
      <w:r w:rsidRPr="003E5389">
        <w:rPr>
          <w:rFonts w:ascii="Times New Roman" w:hAnsi="Times New Roman" w:cs="Calibri" w:hint="eastAsia"/>
          <w:bCs/>
          <w:color w:val="000000"/>
          <w:sz w:val="28"/>
          <w:szCs w:val="28"/>
        </w:rPr>
        <w:t>）、《城镇污水处理厂污泥处置</w:t>
      </w:r>
      <w:r w:rsidRPr="003E5389">
        <w:rPr>
          <w:rFonts w:ascii="Times New Roman" w:hAnsi="Times New Roman" w:cs="Calibri" w:hint="eastAsia"/>
          <w:bCs/>
          <w:color w:val="000000"/>
          <w:sz w:val="28"/>
          <w:szCs w:val="28"/>
        </w:rPr>
        <w:t xml:space="preserve"> </w:t>
      </w:r>
      <w:r w:rsidRPr="003E5389">
        <w:rPr>
          <w:rFonts w:ascii="Times New Roman" w:hAnsi="Times New Roman" w:cs="Calibri" w:hint="eastAsia"/>
          <w:bCs/>
          <w:color w:val="000000"/>
          <w:sz w:val="28"/>
          <w:szCs w:val="28"/>
        </w:rPr>
        <w:t>园林绿化用泥质》</w:t>
      </w:r>
      <w:r w:rsidRPr="003E5389">
        <w:rPr>
          <w:rFonts w:ascii="Times New Roman" w:hAnsi="Times New Roman" w:cs="Calibri" w:hint="eastAsia"/>
          <w:bCs/>
          <w:color w:val="000000"/>
          <w:sz w:val="28"/>
          <w:szCs w:val="28"/>
        </w:rPr>
        <w:t>( GB/T 23486</w:t>
      </w:r>
      <w:r w:rsidRPr="003E5389">
        <w:rPr>
          <w:rFonts w:ascii="Times New Roman" w:hAnsi="Times New Roman" w:cs="Calibri" w:hint="eastAsia"/>
          <w:bCs/>
          <w:color w:val="000000"/>
          <w:sz w:val="28"/>
          <w:szCs w:val="28"/>
        </w:rPr>
        <w:t>）、《城镇污水处理厂污泥处置</w:t>
      </w:r>
      <w:r w:rsidRPr="003E5389">
        <w:rPr>
          <w:rFonts w:ascii="Times New Roman" w:hAnsi="Times New Roman" w:cs="Calibri" w:hint="eastAsia"/>
          <w:bCs/>
          <w:color w:val="000000"/>
          <w:sz w:val="28"/>
          <w:szCs w:val="28"/>
        </w:rPr>
        <w:t xml:space="preserve"> </w:t>
      </w:r>
      <w:r w:rsidRPr="003E5389">
        <w:rPr>
          <w:rFonts w:ascii="Times New Roman" w:hAnsi="Times New Roman" w:cs="Calibri" w:hint="eastAsia"/>
          <w:bCs/>
          <w:color w:val="000000"/>
          <w:sz w:val="28"/>
          <w:szCs w:val="28"/>
        </w:rPr>
        <w:t>农用泥质》</w:t>
      </w:r>
      <w:r w:rsidRPr="003E5389">
        <w:rPr>
          <w:rFonts w:ascii="Times New Roman" w:hAnsi="Times New Roman" w:cs="Calibri" w:hint="eastAsia"/>
          <w:bCs/>
          <w:color w:val="000000"/>
          <w:sz w:val="28"/>
          <w:szCs w:val="28"/>
        </w:rPr>
        <w:t>(CJ/T 309</w:t>
      </w:r>
      <w:r w:rsidRPr="003E5389">
        <w:rPr>
          <w:rFonts w:ascii="Times New Roman" w:hAnsi="Times New Roman" w:cs="Calibri" w:hint="eastAsia"/>
          <w:bCs/>
          <w:color w:val="000000"/>
          <w:sz w:val="28"/>
          <w:szCs w:val="28"/>
        </w:rPr>
        <w:t>）等相关要求，对满足标准的固体废物就近利用。农用污泥的农田年施用量累计不应超过</w:t>
      </w:r>
      <w:r w:rsidRPr="003E5389">
        <w:rPr>
          <w:rFonts w:ascii="Times New Roman" w:hAnsi="Times New Roman" w:cs="Calibri" w:hint="eastAsia"/>
          <w:bCs/>
          <w:color w:val="000000"/>
          <w:sz w:val="28"/>
          <w:szCs w:val="28"/>
        </w:rPr>
        <w:t>7.5t/hm</w:t>
      </w:r>
      <w:r w:rsidRPr="003E5389">
        <w:rPr>
          <w:rFonts w:ascii="Times New Roman" w:hAnsi="Times New Roman" w:cs="Calibri" w:hint="eastAsia"/>
          <w:bCs/>
          <w:color w:val="000000"/>
          <w:sz w:val="28"/>
          <w:szCs w:val="28"/>
          <w:vertAlign w:val="superscript"/>
        </w:rPr>
        <w:t>2</w:t>
      </w:r>
      <w:r w:rsidRPr="003E5389">
        <w:rPr>
          <w:rFonts w:ascii="Times New Roman" w:hAnsi="Times New Roman" w:cs="Calibri" w:hint="eastAsia"/>
          <w:bCs/>
          <w:color w:val="000000"/>
          <w:sz w:val="28"/>
          <w:szCs w:val="28"/>
        </w:rPr>
        <w:t>，农田连续施用不应超过</w:t>
      </w:r>
      <w:r w:rsidRPr="003E5389">
        <w:rPr>
          <w:rFonts w:ascii="Times New Roman" w:hAnsi="Times New Roman" w:cs="Calibri" w:hint="eastAsia"/>
          <w:bCs/>
          <w:color w:val="000000"/>
          <w:sz w:val="28"/>
          <w:szCs w:val="28"/>
        </w:rPr>
        <w:t>10</w:t>
      </w:r>
      <w:r w:rsidRPr="003E5389">
        <w:rPr>
          <w:rFonts w:ascii="Times New Roman" w:hAnsi="Times New Roman" w:cs="Calibri" w:hint="eastAsia"/>
          <w:bCs/>
          <w:color w:val="000000"/>
          <w:sz w:val="28"/>
          <w:szCs w:val="28"/>
        </w:rPr>
        <w:t>年；湖泊周围</w:t>
      </w:r>
      <w:r w:rsidRPr="003E5389">
        <w:rPr>
          <w:rFonts w:ascii="Times New Roman" w:hAnsi="Times New Roman" w:cs="Calibri" w:hint="eastAsia"/>
          <w:bCs/>
          <w:color w:val="000000"/>
          <w:sz w:val="28"/>
          <w:szCs w:val="28"/>
        </w:rPr>
        <w:t>1000m</w:t>
      </w:r>
      <w:r w:rsidRPr="003E5389">
        <w:rPr>
          <w:rFonts w:ascii="Times New Roman" w:hAnsi="Times New Roman" w:cs="Calibri" w:hint="eastAsia"/>
          <w:bCs/>
          <w:color w:val="000000"/>
          <w:sz w:val="28"/>
          <w:szCs w:val="28"/>
        </w:rPr>
        <w:t>范围内和洪水泛滥区禁止施用污泥。园林绿化用污泥使用后，有关部门</w:t>
      </w:r>
      <w:r w:rsidRPr="003E5389">
        <w:rPr>
          <w:rFonts w:ascii="Times New Roman" w:hAnsi="Times New Roman" w:cs="Calibri" w:hint="eastAsia"/>
          <w:bCs/>
          <w:color w:val="000000"/>
          <w:sz w:val="28"/>
          <w:szCs w:val="28"/>
        </w:rPr>
        <w:lastRenderedPageBreak/>
        <w:t>应进行跟踪监测，污泥使用地的地下水和土壤的相关指标需满足《地下水质量标准》（</w:t>
      </w:r>
      <w:r w:rsidRPr="003E5389">
        <w:rPr>
          <w:rFonts w:ascii="Times New Roman" w:hAnsi="Times New Roman" w:cs="Calibri" w:hint="eastAsia"/>
          <w:bCs/>
          <w:color w:val="000000"/>
          <w:sz w:val="28"/>
          <w:szCs w:val="28"/>
        </w:rPr>
        <w:t>GB/T 14848</w:t>
      </w:r>
      <w:r w:rsidRPr="003E5389">
        <w:rPr>
          <w:rFonts w:ascii="Times New Roman" w:hAnsi="Times New Roman" w:cs="Calibri" w:hint="eastAsia"/>
          <w:bCs/>
          <w:color w:val="000000"/>
          <w:sz w:val="28"/>
          <w:szCs w:val="28"/>
        </w:rPr>
        <w:t>）和《土壤环境质量标准》（</w:t>
      </w:r>
      <w:r w:rsidRPr="003E5389">
        <w:rPr>
          <w:rFonts w:ascii="Times New Roman" w:hAnsi="Times New Roman" w:cs="Calibri" w:hint="eastAsia"/>
          <w:bCs/>
          <w:color w:val="000000"/>
          <w:sz w:val="28"/>
          <w:szCs w:val="28"/>
        </w:rPr>
        <w:t>GB 15618</w:t>
      </w:r>
      <w:r w:rsidRPr="003E5389">
        <w:rPr>
          <w:rFonts w:ascii="Times New Roman" w:hAnsi="Times New Roman" w:cs="Calibri" w:hint="eastAsia"/>
          <w:bCs/>
          <w:color w:val="000000"/>
          <w:sz w:val="28"/>
          <w:szCs w:val="28"/>
        </w:rPr>
        <w:t>）的规定；同时，为防止对地表水和地下水的污染，在坡度较大或地下水水位较高的地点不应使用污泥，在饮用水水源保护地带严禁使用污泥。</w:t>
      </w:r>
    </w:p>
    <w:p w14:paraId="6031DE05" w14:textId="77777777" w:rsidR="003E5389" w:rsidRPr="003E5389" w:rsidRDefault="003E5389" w:rsidP="002D0B4A">
      <w:pPr>
        <w:spacing w:line="360" w:lineRule="auto"/>
        <w:ind w:firstLineChars="236" w:firstLine="661"/>
        <w:rPr>
          <w:rFonts w:asciiTheme="minorEastAsia" w:hAnsiTheme="minorEastAsia"/>
          <w:sz w:val="28"/>
          <w:szCs w:val="28"/>
        </w:rPr>
      </w:pPr>
      <w:r w:rsidRPr="003E5389">
        <w:rPr>
          <w:rFonts w:ascii="Times New Roman" w:hAnsi="Times New Roman" w:cs="Calibri" w:hint="eastAsia"/>
          <w:bCs/>
          <w:color w:val="000000"/>
          <w:sz w:val="28"/>
          <w:szCs w:val="28"/>
        </w:rPr>
        <w:t>农村生活垃圾分类后的可堆肥垃圾可与粪便、污水处理产生的污泥及沼渣等混合堆肥。根据《吉林省农村改厕和生活污水处理技术导则（试行）》相关要求，堆肥宜选用规模小、机械化程度低、投资及运行费用低的简易高温堆肥技术，农村生活垃圾堆肥分为庭院式堆肥和集中式堆肥两种方式，其中庭院式堆肥是指村民利用简易堆肥装置进行堆肥处理，集中式简易堆肥系统须有适当的规模（不宜大于</w:t>
      </w:r>
      <w:r w:rsidRPr="003E5389">
        <w:rPr>
          <w:rFonts w:ascii="Times New Roman" w:hAnsi="Times New Roman" w:cs="Calibri" w:hint="eastAsia"/>
          <w:bCs/>
          <w:color w:val="000000"/>
          <w:sz w:val="28"/>
          <w:szCs w:val="28"/>
        </w:rPr>
        <w:t>100t/a</w:t>
      </w:r>
      <w:r w:rsidRPr="003E5389">
        <w:rPr>
          <w:rFonts w:ascii="Times New Roman" w:hAnsi="Times New Roman" w:cs="Calibri" w:hint="eastAsia"/>
          <w:bCs/>
          <w:color w:val="000000"/>
          <w:sz w:val="28"/>
          <w:szCs w:val="28"/>
        </w:rPr>
        <w:t>），具有进场垃圾预处理、有机成分发酵、渗沥液处理、产品储存及加工等功能。集中式简易堆肥系统应保证秸秆、稻草、土等覆盖或堆肥原料充足。</w:t>
      </w:r>
    </w:p>
    <w:p w14:paraId="741F5203" w14:textId="77777777" w:rsidR="00FE6C02" w:rsidRPr="003E5389" w:rsidRDefault="00F069F3" w:rsidP="00FC4B0A">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52" w:name="_Toc43710346"/>
      <w:r w:rsidRPr="003E5389">
        <w:rPr>
          <w:rFonts w:asciiTheme="minorEastAsia" w:hAnsiTheme="minorEastAsia" w:hint="eastAsia"/>
          <w:b/>
          <w:sz w:val="28"/>
          <w:szCs w:val="28"/>
        </w:rPr>
        <w:lastRenderedPageBreak/>
        <w:t>设施</w:t>
      </w:r>
      <w:r w:rsidR="00FE6C02" w:rsidRPr="003E5389">
        <w:rPr>
          <w:rFonts w:asciiTheme="minorEastAsia" w:hAnsiTheme="minorEastAsia" w:hint="eastAsia"/>
          <w:b/>
          <w:sz w:val="28"/>
          <w:szCs w:val="28"/>
        </w:rPr>
        <w:t>运行管理</w:t>
      </w:r>
      <w:bookmarkEnd w:id="52"/>
    </w:p>
    <w:p w14:paraId="709A2204" w14:textId="77777777" w:rsidR="00FE6C02" w:rsidRPr="003E5389" w:rsidRDefault="00FC4B0A" w:rsidP="00FC4B0A">
      <w:pPr>
        <w:pStyle w:val="a5"/>
        <w:spacing w:line="360" w:lineRule="auto"/>
        <w:ind w:firstLineChars="0" w:firstLine="0"/>
        <w:outlineLvl w:val="1"/>
        <w:rPr>
          <w:rFonts w:asciiTheme="minorEastAsia" w:hAnsiTheme="minorEastAsia"/>
          <w:b/>
          <w:sz w:val="28"/>
          <w:szCs w:val="28"/>
        </w:rPr>
      </w:pPr>
      <w:bookmarkStart w:id="53" w:name="_Toc43710347"/>
      <w:r>
        <w:rPr>
          <w:rFonts w:asciiTheme="minorEastAsia" w:hAnsiTheme="minorEastAsia" w:hint="eastAsia"/>
          <w:b/>
          <w:sz w:val="28"/>
          <w:szCs w:val="28"/>
        </w:rPr>
        <w:t>5.1</w:t>
      </w:r>
      <w:r w:rsidR="00554C2B" w:rsidRPr="003E5389">
        <w:rPr>
          <w:rFonts w:asciiTheme="minorEastAsia" w:hAnsiTheme="minorEastAsia" w:hint="eastAsia"/>
          <w:b/>
          <w:sz w:val="28"/>
          <w:szCs w:val="28"/>
        </w:rPr>
        <w:t>运维管理</w:t>
      </w:r>
      <w:bookmarkEnd w:id="53"/>
    </w:p>
    <w:p w14:paraId="6417E711" w14:textId="77777777" w:rsidR="00554C2B" w:rsidRPr="003E5389" w:rsidRDefault="00FC4B0A"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（1）</w:t>
      </w:r>
      <w:r w:rsidR="00554C2B" w:rsidRPr="003E5389">
        <w:rPr>
          <w:rFonts w:asciiTheme="minorEastAsia" w:hAnsiTheme="minorEastAsia" w:hint="eastAsia"/>
          <w:sz w:val="28"/>
          <w:szCs w:val="28"/>
        </w:rPr>
        <w:t>建立健全管理组织架构。按照设施运维管理目标，健全管理架构，落实各级管理职责，结合本地实际情况，探索建立以</w:t>
      </w:r>
      <w:r w:rsidR="00AF5840">
        <w:rPr>
          <w:rFonts w:asciiTheme="minorEastAsia" w:hAnsiTheme="minorEastAsia" w:hint="eastAsia"/>
          <w:sz w:val="28"/>
          <w:szCs w:val="28"/>
        </w:rPr>
        <w:t>区域</w:t>
      </w:r>
      <w:r w:rsidR="00554C2B" w:rsidRPr="003E5389">
        <w:rPr>
          <w:rFonts w:asciiTheme="minorEastAsia" w:hAnsiTheme="minorEastAsia" w:hint="eastAsia"/>
          <w:sz w:val="28"/>
          <w:szCs w:val="28"/>
        </w:rPr>
        <w:t>政府为责任主体、乡镇（街道）为管理主体、村级组织为落实主体、 农户为受益主体、运维机构为服务主体的农村生活污水处理设施 “五位一体”运维管理体系</w:t>
      </w:r>
      <w:r w:rsidR="00AF5840">
        <w:rPr>
          <w:rFonts w:asciiTheme="minorEastAsia" w:hAnsiTheme="minorEastAsia" w:hint="eastAsia"/>
          <w:sz w:val="28"/>
          <w:szCs w:val="28"/>
        </w:rPr>
        <w:t>。</w:t>
      </w:r>
    </w:p>
    <w:p w14:paraId="04085B82" w14:textId="77777777" w:rsidR="00554C2B" w:rsidRPr="003E5389" w:rsidRDefault="00FC4B0A"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（2）</w:t>
      </w:r>
      <w:r w:rsidR="00554C2B" w:rsidRPr="003E5389">
        <w:rPr>
          <w:rFonts w:asciiTheme="minorEastAsia" w:hAnsiTheme="minorEastAsia" w:hint="eastAsia"/>
          <w:sz w:val="28"/>
          <w:szCs w:val="28"/>
        </w:rPr>
        <w:t>合理确定设施运维模式。根据面积、生活污水处理设施技术工艺和分布情况等，确定设施运维分区范围和管理模式。对</w:t>
      </w:r>
      <w:r w:rsidR="00AF5840">
        <w:rPr>
          <w:rFonts w:asciiTheme="minorEastAsia" w:hAnsiTheme="minorEastAsia" w:hint="eastAsia"/>
          <w:sz w:val="28"/>
          <w:szCs w:val="28"/>
        </w:rPr>
        <w:t>中心城区</w:t>
      </w:r>
      <w:r w:rsidR="00554C2B" w:rsidRPr="003E5389">
        <w:rPr>
          <w:rFonts w:asciiTheme="minorEastAsia" w:hAnsiTheme="minorEastAsia" w:hint="eastAsia"/>
          <w:sz w:val="28"/>
          <w:szCs w:val="28"/>
        </w:rPr>
        <w:t>周边的村庄，</w:t>
      </w:r>
      <w:r w:rsidR="00AF5840">
        <w:rPr>
          <w:rFonts w:asciiTheme="minorEastAsia" w:hAnsiTheme="minorEastAsia" w:hint="eastAsia"/>
          <w:sz w:val="28"/>
          <w:szCs w:val="28"/>
        </w:rPr>
        <w:t>类似</w:t>
      </w:r>
      <w:r w:rsidR="00AF5840">
        <w:rPr>
          <w:rFonts w:asciiTheme="minorEastAsia" w:hAnsiTheme="minorEastAsia"/>
          <w:sz w:val="28"/>
          <w:szCs w:val="28"/>
        </w:rPr>
        <w:t>城西镇和西新镇部分</w:t>
      </w:r>
      <w:r w:rsidR="00AF5840">
        <w:rPr>
          <w:rFonts w:asciiTheme="minorEastAsia" w:hAnsiTheme="minorEastAsia" w:hint="eastAsia"/>
          <w:sz w:val="28"/>
          <w:szCs w:val="28"/>
        </w:rPr>
        <w:t>行政村</w:t>
      </w:r>
      <w:r w:rsidR="00AF5840">
        <w:rPr>
          <w:rFonts w:asciiTheme="minorEastAsia" w:hAnsiTheme="minorEastAsia"/>
          <w:sz w:val="28"/>
          <w:szCs w:val="28"/>
        </w:rPr>
        <w:t>，</w:t>
      </w:r>
      <w:r w:rsidR="00554C2B" w:rsidRPr="003E5389">
        <w:rPr>
          <w:rFonts w:asciiTheme="minorEastAsia" w:hAnsiTheme="minorEastAsia" w:hint="eastAsia"/>
          <w:sz w:val="28"/>
          <w:szCs w:val="28"/>
        </w:rPr>
        <w:t>鼓励采用城乡一体化运维方式；对距离</w:t>
      </w:r>
      <w:r>
        <w:rPr>
          <w:rFonts w:asciiTheme="minorEastAsia" w:hAnsiTheme="minorEastAsia" w:hint="eastAsia"/>
          <w:sz w:val="28"/>
          <w:szCs w:val="28"/>
        </w:rPr>
        <w:t>中心城区</w:t>
      </w:r>
      <w:r w:rsidR="00554C2B" w:rsidRPr="003E5389">
        <w:rPr>
          <w:rFonts w:asciiTheme="minorEastAsia" w:hAnsiTheme="minorEastAsia" w:hint="eastAsia"/>
          <w:sz w:val="28"/>
          <w:szCs w:val="28"/>
        </w:rPr>
        <w:t>较远且布局集中的村庄，</w:t>
      </w:r>
      <w:r w:rsidR="00AF5840">
        <w:rPr>
          <w:rFonts w:asciiTheme="minorEastAsia" w:hAnsiTheme="minorEastAsia" w:hint="eastAsia"/>
          <w:sz w:val="28"/>
          <w:szCs w:val="28"/>
        </w:rPr>
        <w:t>类似</w:t>
      </w:r>
      <w:r w:rsidR="00AF5840">
        <w:rPr>
          <w:rFonts w:asciiTheme="minorEastAsia" w:hAnsiTheme="minorEastAsia"/>
          <w:sz w:val="28"/>
          <w:szCs w:val="28"/>
        </w:rPr>
        <w:t>合心镇部分行政村，</w:t>
      </w:r>
      <w:r w:rsidR="00554C2B" w:rsidRPr="003E5389">
        <w:rPr>
          <w:rFonts w:asciiTheme="minorEastAsia" w:hAnsiTheme="minorEastAsia" w:hint="eastAsia"/>
          <w:sz w:val="28"/>
          <w:szCs w:val="28"/>
        </w:rPr>
        <w:t>鼓励第三方运维机构，按片区托管或总承包的方式开展运维管理服务；对所处地区偏远、布局分散、运维技术水平要求不高的村庄，可采用自行运维方式。运维管理的设施应包括处理设施和配套管网系统，不宜拆分管理。</w:t>
      </w:r>
    </w:p>
    <w:p w14:paraId="4FAB4605" w14:textId="77777777" w:rsidR="00554C2B" w:rsidRPr="003E5389" w:rsidRDefault="00FC4B0A"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（3）</w:t>
      </w:r>
      <w:r w:rsidR="00554C2B" w:rsidRPr="003E5389">
        <w:rPr>
          <w:rFonts w:asciiTheme="minorEastAsia" w:hAnsiTheme="minorEastAsia" w:hint="eastAsia"/>
          <w:sz w:val="28"/>
          <w:szCs w:val="28"/>
        </w:rPr>
        <w:t>规范设施运维服务。参与农村生活污水处理设施运维的专业服务机构，应具备相应的专业服务能力。鼓励通过信息化手段提高运维管理效率和管理水平。</w:t>
      </w:r>
    </w:p>
    <w:p w14:paraId="78AA05B4" w14:textId="77777777" w:rsidR="00554C2B" w:rsidRPr="003E5389" w:rsidRDefault="00554C2B"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建立设施维护管理制度。参考《农村生活污水处理工程技术标准》(GB/T 51347）要求，对农村生活污水管道及附属物做定期检修排查，定期清理处理设施且做好运维记录。</w:t>
      </w:r>
    </w:p>
    <w:p w14:paraId="2DA9CD11" w14:textId="77777777" w:rsidR="00554C2B" w:rsidRPr="003E5389" w:rsidRDefault="00FC4B0A"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（4）</w:t>
      </w:r>
      <w:r w:rsidR="00554C2B" w:rsidRPr="003E5389">
        <w:rPr>
          <w:rFonts w:asciiTheme="minorEastAsia" w:hAnsiTheme="minorEastAsia" w:hint="eastAsia"/>
          <w:sz w:val="28"/>
          <w:szCs w:val="28"/>
        </w:rPr>
        <w:t>完善建设和运维机制。坚持以用为本、建管并重，在规划</w:t>
      </w:r>
      <w:r w:rsidR="00554C2B" w:rsidRPr="003E5389">
        <w:rPr>
          <w:rFonts w:asciiTheme="minorEastAsia" w:hAnsiTheme="minorEastAsia" w:hint="eastAsia"/>
          <w:sz w:val="28"/>
          <w:szCs w:val="28"/>
        </w:rPr>
        <w:lastRenderedPageBreak/>
        <w:t>设计阶段统筹考虑工程建设和运行维护，做到同步设计、同步建设、 同步落实。明确农村生活污水处理设施产权归属和运行维护责任单位，推动建立有制度、有标准、有队伍、有经费、有监督的运行维护管理 机制。鼓励有条件的地区，探索建立污水处理受益农户付费制度，提高农户自觉参与的积极性。</w:t>
      </w:r>
    </w:p>
    <w:p w14:paraId="662CD69F" w14:textId="77777777" w:rsidR="00554C2B" w:rsidRPr="003E5389" w:rsidRDefault="00FC4B0A"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（5）</w:t>
      </w:r>
      <w:r w:rsidR="00554C2B" w:rsidRPr="003E5389">
        <w:rPr>
          <w:rFonts w:asciiTheme="minorEastAsia" w:hAnsiTheme="minorEastAsia" w:hint="eastAsia"/>
          <w:sz w:val="28"/>
          <w:szCs w:val="28"/>
        </w:rPr>
        <w:t>制定运维管理评价与考核体系从出水达标率、设施正常运行情况、吨水运行成本等方面评价农村生活污水处理设施运行维护情况。评价结果可作为运维管理部门对运维机构服务质量考核依据之一。</w:t>
      </w:r>
    </w:p>
    <w:p w14:paraId="61327C9C" w14:textId="77777777" w:rsidR="00554C2B" w:rsidRPr="003E5389" w:rsidRDefault="00FC4B0A" w:rsidP="00FC4B0A">
      <w:pPr>
        <w:pStyle w:val="a5"/>
        <w:spacing w:line="360" w:lineRule="auto"/>
        <w:ind w:firstLineChars="0" w:firstLine="0"/>
        <w:outlineLvl w:val="1"/>
        <w:rPr>
          <w:rFonts w:asciiTheme="minorEastAsia" w:hAnsiTheme="minorEastAsia"/>
          <w:b/>
          <w:sz w:val="28"/>
          <w:szCs w:val="28"/>
        </w:rPr>
      </w:pPr>
      <w:bookmarkStart w:id="54" w:name="_Toc43710348"/>
      <w:r>
        <w:rPr>
          <w:rFonts w:asciiTheme="minorEastAsia" w:hAnsiTheme="minorEastAsia" w:hint="eastAsia"/>
          <w:b/>
          <w:sz w:val="28"/>
          <w:szCs w:val="28"/>
        </w:rPr>
        <w:t>5.2</w:t>
      </w:r>
      <w:r w:rsidR="00554C2B" w:rsidRPr="003E5389">
        <w:rPr>
          <w:rFonts w:asciiTheme="minorEastAsia" w:hAnsiTheme="minorEastAsia" w:hint="eastAsia"/>
          <w:b/>
          <w:sz w:val="28"/>
          <w:szCs w:val="28"/>
        </w:rPr>
        <w:t>环境监管</w:t>
      </w:r>
      <w:bookmarkEnd w:id="54"/>
    </w:p>
    <w:p w14:paraId="68E34742" w14:textId="77777777" w:rsidR="00554C2B" w:rsidRPr="003E5389" w:rsidRDefault="00FC4B0A"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（1）</w:t>
      </w:r>
      <w:r w:rsidR="00554C2B" w:rsidRPr="003E5389">
        <w:rPr>
          <w:rFonts w:asciiTheme="minorEastAsia" w:hAnsiTheme="minorEastAsia" w:hint="eastAsia"/>
          <w:sz w:val="28"/>
          <w:szCs w:val="28"/>
        </w:rPr>
        <w:t>建立农村生活污水监测制度，加强对日处理能力</w:t>
      </w:r>
      <w:r>
        <w:rPr>
          <w:rFonts w:asciiTheme="minorEastAsia" w:hAnsiTheme="minorEastAsia"/>
          <w:sz w:val="28"/>
          <w:szCs w:val="28"/>
        </w:rPr>
        <w:t>100</w:t>
      </w:r>
      <w:r w:rsidR="00554C2B" w:rsidRPr="003E5389">
        <w:rPr>
          <w:rFonts w:asciiTheme="minorEastAsia" w:hAnsiTheme="minorEastAsia" w:hint="eastAsia"/>
          <w:sz w:val="28"/>
          <w:szCs w:val="28"/>
        </w:rPr>
        <w:t xml:space="preserve"> 吨及以上的农村生活污水处理设施出水水质监测</w:t>
      </w:r>
      <w:r>
        <w:rPr>
          <w:rFonts w:asciiTheme="minorEastAsia" w:hAnsiTheme="minorEastAsia" w:hint="eastAsia"/>
          <w:sz w:val="28"/>
          <w:szCs w:val="28"/>
        </w:rPr>
        <w:t>，</w:t>
      </w:r>
      <w:r w:rsidR="00554C2B" w:rsidRPr="003E5389">
        <w:rPr>
          <w:rFonts w:asciiTheme="minorEastAsia" w:hAnsiTheme="minorEastAsia" w:hint="eastAsia"/>
          <w:sz w:val="28"/>
          <w:szCs w:val="28"/>
        </w:rPr>
        <w:t>可以委托有资质的单位开展监测工作。建立和完善管理台账，掌握县域农村生活污水处理设施分布和运行情况</w:t>
      </w:r>
      <w:r>
        <w:rPr>
          <w:rFonts w:asciiTheme="minorEastAsia" w:hAnsiTheme="minorEastAsia" w:hint="eastAsia"/>
          <w:sz w:val="28"/>
          <w:szCs w:val="28"/>
        </w:rPr>
        <w:t>。</w:t>
      </w:r>
    </w:p>
    <w:p w14:paraId="72319FF7" w14:textId="77777777" w:rsidR="00554C2B" w:rsidRPr="003E5389" w:rsidRDefault="00FC4B0A"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（2）</w:t>
      </w:r>
      <w:r w:rsidR="00554C2B" w:rsidRPr="003E5389">
        <w:rPr>
          <w:rFonts w:asciiTheme="minorEastAsia" w:hAnsiTheme="minorEastAsia" w:hint="eastAsia"/>
          <w:sz w:val="28"/>
          <w:szCs w:val="28"/>
        </w:rPr>
        <w:t>结合地方农村生活污水处理设施水污染物排放标准，制定并执行县城农村生活污水处理设施运维管理工作考核办法。探索建立运维管理评价结果与运维经费及乡镇考核挂钩的奖惩机制，逐步提高运维效率。</w:t>
      </w:r>
    </w:p>
    <w:p w14:paraId="74D2C3A2" w14:textId="77777777" w:rsidR="00554C2B" w:rsidRPr="003E5389" w:rsidRDefault="00554C2B" w:rsidP="002D0B4A">
      <w:pPr>
        <w:spacing w:line="360" w:lineRule="auto"/>
        <w:ind w:firstLineChars="236" w:firstLine="661"/>
        <w:rPr>
          <w:rFonts w:asciiTheme="minorEastAsia" w:hAnsiTheme="minorEastAsia"/>
          <w:sz w:val="28"/>
          <w:szCs w:val="28"/>
        </w:rPr>
      </w:pPr>
    </w:p>
    <w:p w14:paraId="54A81643" w14:textId="77777777" w:rsidR="00554C2B" w:rsidRPr="003E5389" w:rsidRDefault="00554C2B" w:rsidP="002D0B4A">
      <w:pPr>
        <w:spacing w:line="360" w:lineRule="auto"/>
        <w:ind w:firstLineChars="236" w:firstLine="661"/>
        <w:rPr>
          <w:rFonts w:asciiTheme="minorEastAsia" w:hAnsiTheme="minorEastAsia"/>
          <w:sz w:val="28"/>
          <w:szCs w:val="28"/>
        </w:rPr>
      </w:pPr>
    </w:p>
    <w:p w14:paraId="4F6ADE48" w14:textId="77777777" w:rsidR="00FE6C02" w:rsidRPr="003E5389" w:rsidRDefault="00FE6C02" w:rsidP="00FC4B0A">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55" w:name="_Toc43710349"/>
      <w:r w:rsidRPr="003E5389">
        <w:rPr>
          <w:rFonts w:asciiTheme="minorEastAsia" w:hAnsiTheme="minorEastAsia" w:hint="eastAsia"/>
          <w:b/>
          <w:sz w:val="28"/>
          <w:szCs w:val="28"/>
        </w:rPr>
        <w:lastRenderedPageBreak/>
        <w:t>工程估算与资金筹措</w:t>
      </w:r>
      <w:bookmarkEnd w:id="55"/>
    </w:p>
    <w:p w14:paraId="51DE571B" w14:textId="77777777" w:rsidR="00FE6C02" w:rsidRPr="003E5389" w:rsidRDefault="00FC4B0A" w:rsidP="00FC4B0A">
      <w:pPr>
        <w:pStyle w:val="a5"/>
        <w:spacing w:line="360" w:lineRule="auto"/>
        <w:ind w:firstLineChars="0" w:firstLine="0"/>
        <w:outlineLvl w:val="1"/>
        <w:rPr>
          <w:rFonts w:asciiTheme="minorEastAsia" w:hAnsiTheme="minorEastAsia"/>
          <w:b/>
          <w:sz w:val="28"/>
          <w:szCs w:val="28"/>
        </w:rPr>
      </w:pPr>
      <w:bookmarkStart w:id="56" w:name="_Toc43710350"/>
      <w:r>
        <w:rPr>
          <w:rFonts w:asciiTheme="minorEastAsia" w:hAnsiTheme="minorEastAsia" w:hint="eastAsia"/>
          <w:b/>
          <w:sz w:val="28"/>
          <w:szCs w:val="28"/>
        </w:rPr>
        <w:t>6.1</w:t>
      </w:r>
      <w:r w:rsidR="00554C2B" w:rsidRPr="003E5389">
        <w:rPr>
          <w:rFonts w:asciiTheme="minorEastAsia" w:hAnsiTheme="minorEastAsia" w:hint="eastAsia"/>
          <w:b/>
          <w:sz w:val="28"/>
          <w:szCs w:val="28"/>
        </w:rPr>
        <w:t>工程估算</w:t>
      </w:r>
      <w:bookmarkEnd w:id="56"/>
    </w:p>
    <w:p w14:paraId="59C096AD" w14:textId="098AED90" w:rsidR="00706471" w:rsidRDefault="00706471"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依据污水量</w:t>
      </w:r>
      <w:r>
        <w:rPr>
          <w:rFonts w:asciiTheme="minorEastAsia" w:hAnsiTheme="minorEastAsia"/>
          <w:sz w:val="28"/>
          <w:szCs w:val="28"/>
        </w:rPr>
        <w:t>预测和规划处理规模，</w:t>
      </w:r>
      <w:r>
        <w:rPr>
          <w:rFonts w:asciiTheme="minorEastAsia" w:hAnsiTheme="minorEastAsia" w:hint="eastAsia"/>
          <w:sz w:val="28"/>
          <w:szCs w:val="28"/>
        </w:rPr>
        <w:t>近期</w:t>
      </w:r>
      <w:r w:rsidR="00683B4E">
        <w:rPr>
          <w:rFonts w:asciiTheme="minorEastAsia" w:hAnsiTheme="minorEastAsia" w:hint="eastAsia"/>
          <w:sz w:val="28"/>
          <w:szCs w:val="28"/>
        </w:rPr>
        <w:t>村庄集中</w:t>
      </w:r>
      <w:r>
        <w:rPr>
          <w:rFonts w:asciiTheme="minorEastAsia" w:hAnsiTheme="minorEastAsia"/>
          <w:sz w:val="28"/>
          <w:szCs w:val="28"/>
        </w:rPr>
        <w:t>污水</w:t>
      </w:r>
      <w:r w:rsidR="00683B4E">
        <w:rPr>
          <w:rFonts w:asciiTheme="minorEastAsia" w:hAnsiTheme="minorEastAsia" w:hint="eastAsia"/>
          <w:sz w:val="28"/>
          <w:szCs w:val="28"/>
        </w:rPr>
        <w:t>处理需</w:t>
      </w:r>
      <w:r>
        <w:rPr>
          <w:rFonts w:asciiTheme="minorEastAsia" w:hAnsiTheme="minorEastAsia"/>
          <w:sz w:val="28"/>
          <w:szCs w:val="28"/>
        </w:rPr>
        <w:t>建设</w:t>
      </w:r>
      <w:r w:rsidR="00683B4E">
        <w:rPr>
          <w:rFonts w:asciiTheme="minorEastAsia" w:hAnsiTheme="minorEastAsia" w:hint="eastAsia"/>
          <w:sz w:val="28"/>
          <w:szCs w:val="28"/>
        </w:rPr>
        <w:t>3</w:t>
      </w:r>
      <w:r w:rsidR="00ED420D">
        <w:rPr>
          <w:rFonts w:asciiTheme="minorEastAsia" w:hAnsiTheme="minorEastAsia" w:hint="eastAsia"/>
          <w:sz w:val="28"/>
          <w:szCs w:val="28"/>
        </w:rPr>
        <w:t>9</w:t>
      </w:r>
      <w:r>
        <w:rPr>
          <w:rFonts w:asciiTheme="minorEastAsia" w:hAnsiTheme="minorEastAsia" w:hint="eastAsia"/>
          <w:sz w:val="28"/>
          <w:szCs w:val="28"/>
        </w:rPr>
        <w:t>处</w:t>
      </w:r>
      <w:r w:rsidR="00683B4E">
        <w:rPr>
          <w:rFonts w:asciiTheme="minorEastAsia" w:hAnsiTheme="minorEastAsia" w:hint="eastAsia"/>
          <w:sz w:val="28"/>
          <w:szCs w:val="28"/>
        </w:rPr>
        <w:t>一体化</w:t>
      </w:r>
      <w:r>
        <w:rPr>
          <w:rFonts w:asciiTheme="minorEastAsia" w:hAnsiTheme="minorEastAsia" w:hint="eastAsia"/>
          <w:sz w:val="28"/>
          <w:szCs w:val="28"/>
        </w:rPr>
        <w:t>污水</w:t>
      </w:r>
      <w:r>
        <w:rPr>
          <w:rFonts w:asciiTheme="minorEastAsia" w:hAnsiTheme="minorEastAsia"/>
          <w:sz w:val="28"/>
          <w:szCs w:val="28"/>
        </w:rPr>
        <w:t>处理站，</w:t>
      </w:r>
      <w:r>
        <w:rPr>
          <w:rFonts w:asciiTheme="minorEastAsia" w:hAnsiTheme="minorEastAsia" w:hint="eastAsia"/>
          <w:sz w:val="28"/>
          <w:szCs w:val="28"/>
        </w:rPr>
        <w:t>预计</w:t>
      </w:r>
      <w:r>
        <w:rPr>
          <w:rFonts w:asciiTheme="minorEastAsia" w:hAnsiTheme="minorEastAsia"/>
          <w:sz w:val="28"/>
          <w:szCs w:val="28"/>
        </w:rPr>
        <w:t>工程直接投资</w:t>
      </w:r>
      <w:r>
        <w:rPr>
          <w:rFonts w:asciiTheme="minorEastAsia" w:hAnsiTheme="minorEastAsia" w:hint="eastAsia"/>
          <w:sz w:val="28"/>
          <w:szCs w:val="28"/>
        </w:rPr>
        <w:t>约</w:t>
      </w:r>
      <w:r w:rsidR="00683B4E">
        <w:rPr>
          <w:rFonts w:asciiTheme="minorEastAsia" w:hAnsiTheme="minorEastAsia" w:hint="eastAsia"/>
          <w:sz w:val="28"/>
          <w:szCs w:val="28"/>
        </w:rPr>
        <w:t>14</w:t>
      </w:r>
      <w:r>
        <w:rPr>
          <w:rFonts w:asciiTheme="minorEastAsia" w:hAnsiTheme="minorEastAsia" w:hint="eastAsia"/>
          <w:sz w:val="28"/>
          <w:szCs w:val="28"/>
        </w:rPr>
        <w:t>50万元</w:t>
      </w:r>
      <w:r>
        <w:rPr>
          <w:rFonts w:asciiTheme="minorEastAsia" w:hAnsiTheme="minorEastAsia"/>
          <w:sz w:val="28"/>
          <w:szCs w:val="28"/>
        </w:rPr>
        <w:t>，近期</w:t>
      </w:r>
      <w:r>
        <w:rPr>
          <w:rFonts w:asciiTheme="minorEastAsia" w:hAnsiTheme="minorEastAsia" w:hint="eastAsia"/>
          <w:sz w:val="28"/>
          <w:szCs w:val="28"/>
        </w:rPr>
        <w:t>纳入</w:t>
      </w:r>
      <w:r>
        <w:rPr>
          <w:rFonts w:asciiTheme="minorEastAsia" w:hAnsiTheme="minorEastAsia"/>
          <w:sz w:val="28"/>
          <w:szCs w:val="28"/>
        </w:rPr>
        <w:t>合心及西新污水厂</w:t>
      </w:r>
      <w:r w:rsidR="00683B4E">
        <w:rPr>
          <w:rFonts w:asciiTheme="minorEastAsia" w:hAnsiTheme="minorEastAsia" w:hint="eastAsia"/>
          <w:sz w:val="28"/>
          <w:szCs w:val="28"/>
        </w:rPr>
        <w:t>等处理需建设相应管线</w:t>
      </w:r>
      <w:r>
        <w:rPr>
          <w:rFonts w:asciiTheme="minorEastAsia" w:hAnsiTheme="minorEastAsia"/>
          <w:sz w:val="28"/>
          <w:szCs w:val="28"/>
        </w:rPr>
        <w:t>，</w:t>
      </w:r>
      <w:r>
        <w:rPr>
          <w:rFonts w:asciiTheme="minorEastAsia" w:hAnsiTheme="minorEastAsia" w:hint="eastAsia"/>
          <w:sz w:val="28"/>
          <w:szCs w:val="28"/>
        </w:rPr>
        <w:t>预计</w:t>
      </w:r>
      <w:r>
        <w:rPr>
          <w:rFonts w:asciiTheme="minorEastAsia" w:hAnsiTheme="minorEastAsia"/>
          <w:sz w:val="28"/>
          <w:szCs w:val="28"/>
        </w:rPr>
        <w:t>工程直接投资</w:t>
      </w:r>
      <w:r>
        <w:rPr>
          <w:rFonts w:asciiTheme="minorEastAsia" w:hAnsiTheme="minorEastAsia" w:hint="eastAsia"/>
          <w:sz w:val="28"/>
          <w:szCs w:val="28"/>
        </w:rPr>
        <w:t>约</w:t>
      </w:r>
      <w:r w:rsidR="00683B4E">
        <w:rPr>
          <w:rFonts w:asciiTheme="minorEastAsia" w:hAnsiTheme="minorEastAsia" w:hint="eastAsia"/>
          <w:sz w:val="28"/>
          <w:szCs w:val="28"/>
        </w:rPr>
        <w:t>3</w:t>
      </w:r>
      <w:r>
        <w:rPr>
          <w:rFonts w:asciiTheme="minorEastAsia" w:hAnsiTheme="minorEastAsia"/>
          <w:sz w:val="28"/>
          <w:szCs w:val="28"/>
        </w:rPr>
        <w:t>0</w:t>
      </w:r>
      <w:r>
        <w:rPr>
          <w:rFonts w:asciiTheme="minorEastAsia" w:hAnsiTheme="minorEastAsia" w:hint="eastAsia"/>
          <w:sz w:val="28"/>
          <w:szCs w:val="28"/>
        </w:rPr>
        <w:t>0万元。</w:t>
      </w:r>
    </w:p>
    <w:p w14:paraId="4C614BF4" w14:textId="5658E949" w:rsidR="00706471" w:rsidRDefault="00706471"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远期</w:t>
      </w:r>
      <w:r>
        <w:rPr>
          <w:rFonts w:asciiTheme="minorEastAsia" w:hAnsiTheme="minorEastAsia"/>
          <w:sz w:val="28"/>
          <w:szCs w:val="28"/>
        </w:rPr>
        <w:t>将绿园区乡村污水全部收集并处理，</w:t>
      </w:r>
      <w:r>
        <w:rPr>
          <w:rFonts w:asciiTheme="minorEastAsia" w:hAnsiTheme="minorEastAsia" w:hint="eastAsia"/>
          <w:sz w:val="28"/>
          <w:szCs w:val="28"/>
        </w:rPr>
        <w:t>对</w:t>
      </w:r>
      <w:r>
        <w:rPr>
          <w:rFonts w:asciiTheme="minorEastAsia" w:hAnsiTheme="minorEastAsia"/>
          <w:sz w:val="28"/>
          <w:szCs w:val="28"/>
        </w:rPr>
        <w:t>合心污水厂和西新污水厂进行</w:t>
      </w:r>
      <w:r w:rsidR="00530A9F">
        <w:rPr>
          <w:rFonts w:asciiTheme="minorEastAsia" w:hAnsiTheme="minorEastAsia" w:hint="eastAsia"/>
          <w:sz w:val="28"/>
          <w:szCs w:val="28"/>
        </w:rPr>
        <w:t>厂区改造及</w:t>
      </w:r>
      <w:r>
        <w:rPr>
          <w:rFonts w:asciiTheme="minorEastAsia" w:hAnsiTheme="minorEastAsia"/>
          <w:sz w:val="28"/>
          <w:szCs w:val="28"/>
        </w:rPr>
        <w:t>相关管线建设，预计</w:t>
      </w:r>
      <w:r>
        <w:rPr>
          <w:rFonts w:asciiTheme="minorEastAsia" w:hAnsiTheme="minorEastAsia" w:hint="eastAsia"/>
          <w:sz w:val="28"/>
          <w:szCs w:val="28"/>
        </w:rPr>
        <w:t>工程</w:t>
      </w:r>
      <w:r>
        <w:rPr>
          <w:rFonts w:asciiTheme="minorEastAsia" w:hAnsiTheme="minorEastAsia"/>
          <w:sz w:val="28"/>
          <w:szCs w:val="28"/>
        </w:rPr>
        <w:t>直接投资</w:t>
      </w:r>
      <w:r w:rsidR="00530A9F">
        <w:rPr>
          <w:rFonts w:asciiTheme="minorEastAsia" w:hAnsiTheme="minorEastAsia" w:hint="eastAsia"/>
          <w:sz w:val="28"/>
          <w:szCs w:val="28"/>
        </w:rPr>
        <w:t>0.</w:t>
      </w:r>
      <w:r>
        <w:rPr>
          <w:rFonts w:asciiTheme="minorEastAsia" w:hAnsiTheme="minorEastAsia" w:hint="eastAsia"/>
          <w:sz w:val="28"/>
          <w:szCs w:val="28"/>
        </w:rPr>
        <w:t>8亿元</w:t>
      </w:r>
      <w:r>
        <w:rPr>
          <w:rFonts w:asciiTheme="minorEastAsia" w:hAnsiTheme="minorEastAsia"/>
          <w:sz w:val="28"/>
          <w:szCs w:val="28"/>
        </w:rPr>
        <w:t>。</w:t>
      </w:r>
    </w:p>
    <w:p w14:paraId="2DD3FC38" w14:textId="77777777" w:rsidR="00554C2B" w:rsidRPr="003E5389" w:rsidRDefault="00FC4B0A" w:rsidP="00706471">
      <w:pPr>
        <w:pStyle w:val="a5"/>
        <w:spacing w:beforeLines="100" w:before="312" w:line="360" w:lineRule="auto"/>
        <w:ind w:firstLineChars="0" w:firstLine="0"/>
        <w:outlineLvl w:val="1"/>
        <w:rPr>
          <w:rFonts w:asciiTheme="minorEastAsia" w:hAnsiTheme="minorEastAsia"/>
          <w:b/>
          <w:sz w:val="28"/>
          <w:szCs w:val="28"/>
        </w:rPr>
      </w:pPr>
      <w:bookmarkStart w:id="57" w:name="_Toc43710351"/>
      <w:r>
        <w:rPr>
          <w:rFonts w:asciiTheme="minorEastAsia" w:hAnsiTheme="minorEastAsia" w:hint="eastAsia"/>
          <w:b/>
          <w:sz w:val="28"/>
          <w:szCs w:val="28"/>
        </w:rPr>
        <w:t>6.2</w:t>
      </w:r>
      <w:r w:rsidR="00554C2B" w:rsidRPr="003E5389">
        <w:rPr>
          <w:rFonts w:asciiTheme="minorEastAsia" w:hAnsiTheme="minorEastAsia" w:hint="eastAsia"/>
          <w:b/>
          <w:sz w:val="28"/>
          <w:szCs w:val="28"/>
        </w:rPr>
        <w:t>资金筹措</w:t>
      </w:r>
      <w:bookmarkEnd w:id="57"/>
    </w:p>
    <w:p w14:paraId="387FB1AF" w14:textId="77777777" w:rsidR="00554C2B" w:rsidRDefault="00706471"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一是建议由</w:t>
      </w:r>
      <w:r>
        <w:rPr>
          <w:rFonts w:asciiTheme="minorEastAsia" w:hAnsiTheme="minorEastAsia"/>
          <w:sz w:val="28"/>
          <w:szCs w:val="28"/>
        </w:rPr>
        <w:t>绿园区</w:t>
      </w:r>
      <w:r>
        <w:rPr>
          <w:rFonts w:asciiTheme="minorEastAsia" w:hAnsiTheme="minorEastAsia" w:hint="eastAsia"/>
          <w:sz w:val="28"/>
          <w:szCs w:val="28"/>
        </w:rPr>
        <w:t>政府</w:t>
      </w:r>
      <w:r>
        <w:rPr>
          <w:rFonts w:asciiTheme="minorEastAsia" w:hAnsiTheme="minorEastAsia"/>
          <w:sz w:val="28"/>
          <w:szCs w:val="28"/>
        </w:rPr>
        <w:t>申请，纳入</w:t>
      </w:r>
      <w:r w:rsidR="00554C2B" w:rsidRPr="003E5389">
        <w:rPr>
          <w:rFonts w:asciiTheme="minorEastAsia" w:hAnsiTheme="minorEastAsia" w:hint="eastAsia"/>
          <w:sz w:val="28"/>
          <w:szCs w:val="28"/>
        </w:rPr>
        <w:t>结合中央环保投资项目储备库</w:t>
      </w:r>
      <w:r>
        <w:rPr>
          <w:rFonts w:asciiTheme="minorEastAsia" w:hAnsiTheme="minorEastAsia" w:hint="eastAsia"/>
          <w:sz w:val="28"/>
          <w:szCs w:val="28"/>
        </w:rPr>
        <w:t>，由国家</w:t>
      </w:r>
      <w:r>
        <w:rPr>
          <w:rFonts w:asciiTheme="minorEastAsia" w:hAnsiTheme="minorEastAsia"/>
          <w:sz w:val="28"/>
          <w:szCs w:val="28"/>
        </w:rPr>
        <w:t>-省-市-区四级财政进行分配</w:t>
      </w:r>
      <w:r>
        <w:rPr>
          <w:rFonts w:asciiTheme="minorEastAsia" w:hAnsiTheme="minorEastAsia" w:hint="eastAsia"/>
          <w:sz w:val="28"/>
          <w:szCs w:val="28"/>
        </w:rPr>
        <w:t>额度</w:t>
      </w:r>
      <w:r w:rsidR="00554C2B" w:rsidRPr="003E5389">
        <w:rPr>
          <w:rFonts w:asciiTheme="minorEastAsia" w:hAnsiTheme="minorEastAsia" w:hint="eastAsia"/>
          <w:sz w:val="28"/>
          <w:szCs w:val="28"/>
        </w:rPr>
        <w:t>。</w:t>
      </w:r>
    </w:p>
    <w:p w14:paraId="15D0490A" w14:textId="77777777" w:rsidR="00706471" w:rsidRPr="003E5389" w:rsidRDefault="00706471" w:rsidP="002D0B4A">
      <w:pPr>
        <w:spacing w:line="360" w:lineRule="auto"/>
        <w:ind w:firstLineChars="236" w:firstLine="661"/>
        <w:rPr>
          <w:rFonts w:asciiTheme="minorEastAsia" w:hAnsiTheme="minorEastAsia"/>
          <w:sz w:val="28"/>
          <w:szCs w:val="28"/>
        </w:rPr>
      </w:pPr>
      <w:r>
        <w:rPr>
          <w:rFonts w:asciiTheme="minorEastAsia" w:hAnsiTheme="minorEastAsia" w:hint="eastAsia"/>
          <w:sz w:val="28"/>
          <w:szCs w:val="28"/>
        </w:rPr>
        <w:t>二是</w:t>
      </w:r>
      <w:r>
        <w:rPr>
          <w:rFonts w:asciiTheme="minorEastAsia" w:hAnsiTheme="minorEastAsia"/>
          <w:sz w:val="28"/>
          <w:szCs w:val="28"/>
        </w:rPr>
        <w:t>建议绿园区政府</w:t>
      </w:r>
      <w:r>
        <w:rPr>
          <w:rFonts w:asciiTheme="minorEastAsia" w:hAnsiTheme="minorEastAsia" w:hint="eastAsia"/>
          <w:sz w:val="28"/>
          <w:szCs w:val="28"/>
        </w:rPr>
        <w:t>申请PPP</w:t>
      </w:r>
      <w:r>
        <w:rPr>
          <w:rFonts w:asciiTheme="minorEastAsia" w:hAnsiTheme="minorEastAsia"/>
          <w:sz w:val="28"/>
          <w:szCs w:val="28"/>
        </w:rPr>
        <w:t>购买</w:t>
      </w:r>
      <w:r>
        <w:rPr>
          <w:rFonts w:asciiTheme="minorEastAsia" w:hAnsiTheme="minorEastAsia" w:hint="eastAsia"/>
          <w:sz w:val="28"/>
          <w:szCs w:val="28"/>
        </w:rPr>
        <w:t>服务</w:t>
      </w:r>
      <w:r>
        <w:rPr>
          <w:rFonts w:asciiTheme="minorEastAsia" w:hAnsiTheme="minorEastAsia"/>
          <w:sz w:val="28"/>
          <w:szCs w:val="28"/>
        </w:rPr>
        <w:t>，尤其以分散</w:t>
      </w:r>
      <w:r>
        <w:rPr>
          <w:rFonts w:asciiTheme="minorEastAsia" w:hAnsiTheme="minorEastAsia" w:hint="eastAsia"/>
          <w:sz w:val="28"/>
          <w:szCs w:val="28"/>
        </w:rPr>
        <w:t>治理</w:t>
      </w:r>
      <w:r>
        <w:rPr>
          <w:rFonts w:asciiTheme="minorEastAsia" w:hAnsiTheme="minorEastAsia"/>
          <w:sz w:val="28"/>
          <w:szCs w:val="28"/>
        </w:rPr>
        <w:t>为主，</w:t>
      </w:r>
      <w:r>
        <w:rPr>
          <w:rFonts w:asciiTheme="minorEastAsia" w:hAnsiTheme="minorEastAsia" w:hint="eastAsia"/>
          <w:sz w:val="28"/>
          <w:szCs w:val="28"/>
        </w:rPr>
        <w:t>服务</w:t>
      </w:r>
      <w:r>
        <w:rPr>
          <w:rFonts w:asciiTheme="minorEastAsia" w:hAnsiTheme="minorEastAsia"/>
          <w:sz w:val="28"/>
          <w:szCs w:val="28"/>
        </w:rPr>
        <w:t>期限到</w:t>
      </w:r>
      <w:r>
        <w:rPr>
          <w:rFonts w:asciiTheme="minorEastAsia" w:hAnsiTheme="minorEastAsia" w:hint="eastAsia"/>
          <w:sz w:val="28"/>
          <w:szCs w:val="28"/>
        </w:rPr>
        <w:t>2030年</w:t>
      </w:r>
      <w:r>
        <w:rPr>
          <w:rFonts w:asciiTheme="minorEastAsia" w:hAnsiTheme="minorEastAsia"/>
          <w:sz w:val="28"/>
          <w:szCs w:val="28"/>
        </w:rPr>
        <w:t>。</w:t>
      </w:r>
    </w:p>
    <w:p w14:paraId="728EBC87" w14:textId="77777777" w:rsidR="00554C2B" w:rsidRPr="003E5389" w:rsidRDefault="00554C2B" w:rsidP="002D0B4A">
      <w:pPr>
        <w:spacing w:line="360" w:lineRule="auto"/>
        <w:rPr>
          <w:rFonts w:asciiTheme="minorEastAsia" w:hAnsiTheme="minorEastAsia"/>
          <w:b/>
          <w:sz w:val="28"/>
          <w:szCs w:val="28"/>
        </w:rPr>
      </w:pPr>
    </w:p>
    <w:p w14:paraId="68E37436" w14:textId="77777777" w:rsidR="00FE6C02" w:rsidRPr="003E5389" w:rsidRDefault="00FE6C02" w:rsidP="00FC4B0A">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58" w:name="_Toc43710352"/>
      <w:r w:rsidRPr="003E5389">
        <w:rPr>
          <w:rFonts w:asciiTheme="minorEastAsia" w:hAnsiTheme="minorEastAsia" w:hint="eastAsia"/>
          <w:b/>
          <w:sz w:val="28"/>
          <w:szCs w:val="28"/>
        </w:rPr>
        <w:lastRenderedPageBreak/>
        <w:t>效益分析</w:t>
      </w:r>
      <w:bookmarkEnd w:id="58"/>
    </w:p>
    <w:p w14:paraId="78EE2E7B" w14:textId="77777777" w:rsidR="00554C2B" w:rsidRPr="003E5389" w:rsidRDefault="00FC4B0A" w:rsidP="00FC4B0A">
      <w:pPr>
        <w:pStyle w:val="a5"/>
        <w:spacing w:line="360" w:lineRule="auto"/>
        <w:ind w:firstLineChars="0" w:firstLine="0"/>
        <w:outlineLvl w:val="1"/>
        <w:rPr>
          <w:rFonts w:asciiTheme="minorEastAsia" w:hAnsiTheme="minorEastAsia"/>
          <w:b/>
          <w:sz w:val="28"/>
          <w:szCs w:val="28"/>
        </w:rPr>
      </w:pPr>
      <w:bookmarkStart w:id="59" w:name="_Toc43710353"/>
      <w:r>
        <w:rPr>
          <w:rFonts w:asciiTheme="minorEastAsia" w:hAnsiTheme="minorEastAsia" w:hint="eastAsia"/>
          <w:b/>
          <w:sz w:val="28"/>
          <w:szCs w:val="28"/>
        </w:rPr>
        <w:t>7.1</w:t>
      </w:r>
      <w:r w:rsidR="00554C2B" w:rsidRPr="003E5389">
        <w:rPr>
          <w:rFonts w:asciiTheme="minorEastAsia" w:hAnsiTheme="minorEastAsia" w:hint="eastAsia"/>
          <w:b/>
          <w:sz w:val="28"/>
          <w:szCs w:val="28"/>
        </w:rPr>
        <w:t>社会效益</w:t>
      </w:r>
      <w:bookmarkEnd w:id="59"/>
    </w:p>
    <w:p w14:paraId="647A0FFB" w14:textId="77777777" w:rsidR="00031B14" w:rsidRPr="003E5389" w:rsidRDefault="00031B14"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w:t>
      </w:r>
      <w:r w:rsidR="00706471">
        <w:rPr>
          <w:rFonts w:asciiTheme="minorEastAsia" w:hAnsiTheme="minorEastAsia" w:hint="eastAsia"/>
          <w:sz w:val="28"/>
          <w:szCs w:val="28"/>
        </w:rPr>
        <w:t>）污水处理设施</w:t>
      </w:r>
      <w:r w:rsidRPr="003E5389">
        <w:rPr>
          <w:rFonts w:asciiTheme="minorEastAsia" w:hAnsiTheme="minorEastAsia" w:hint="eastAsia"/>
          <w:sz w:val="28"/>
          <w:szCs w:val="28"/>
        </w:rPr>
        <w:t>建设是改善</w:t>
      </w:r>
      <w:r w:rsidR="00706471">
        <w:rPr>
          <w:rFonts w:asciiTheme="minorEastAsia" w:hAnsiTheme="minorEastAsia" w:hint="eastAsia"/>
          <w:sz w:val="28"/>
          <w:szCs w:val="28"/>
        </w:rPr>
        <w:t>绿园区</w:t>
      </w:r>
      <w:r w:rsidR="00706471">
        <w:rPr>
          <w:rFonts w:asciiTheme="minorEastAsia" w:hAnsiTheme="minorEastAsia"/>
          <w:sz w:val="28"/>
          <w:szCs w:val="28"/>
        </w:rPr>
        <w:t>乡村环境，满足</w:t>
      </w:r>
      <w:r w:rsidR="00706471">
        <w:rPr>
          <w:rFonts w:asciiTheme="minorEastAsia" w:hAnsiTheme="minorEastAsia" w:hint="eastAsia"/>
          <w:sz w:val="28"/>
          <w:szCs w:val="28"/>
        </w:rPr>
        <w:t>村民</w:t>
      </w:r>
      <w:r w:rsidR="00706471">
        <w:rPr>
          <w:rFonts w:asciiTheme="minorEastAsia" w:hAnsiTheme="minorEastAsia"/>
          <w:sz w:val="28"/>
          <w:szCs w:val="28"/>
        </w:rPr>
        <w:t>诉求，实现乡村</w:t>
      </w:r>
      <w:r w:rsidR="00706471">
        <w:rPr>
          <w:rFonts w:asciiTheme="minorEastAsia" w:hAnsiTheme="minorEastAsia" w:hint="eastAsia"/>
          <w:sz w:val="28"/>
          <w:szCs w:val="28"/>
        </w:rPr>
        <w:t>振兴</w:t>
      </w:r>
      <w:r w:rsidR="00706471">
        <w:rPr>
          <w:rFonts w:asciiTheme="minorEastAsia" w:hAnsiTheme="minorEastAsia"/>
          <w:sz w:val="28"/>
          <w:szCs w:val="28"/>
        </w:rPr>
        <w:t>的一大关键措施</w:t>
      </w:r>
      <w:r w:rsidRPr="003E5389">
        <w:rPr>
          <w:rFonts w:asciiTheme="minorEastAsia" w:hAnsiTheme="minorEastAsia" w:hint="eastAsia"/>
          <w:sz w:val="28"/>
          <w:szCs w:val="28"/>
        </w:rPr>
        <w:t>，</w:t>
      </w:r>
      <w:r w:rsidR="00706471">
        <w:rPr>
          <w:rFonts w:asciiTheme="minorEastAsia" w:hAnsiTheme="minorEastAsia" w:hint="eastAsia"/>
          <w:sz w:val="28"/>
          <w:szCs w:val="28"/>
        </w:rPr>
        <w:t>是</w:t>
      </w:r>
      <w:r w:rsidRPr="003E5389">
        <w:rPr>
          <w:rFonts w:asciiTheme="minorEastAsia" w:hAnsiTheme="minorEastAsia" w:hint="eastAsia"/>
          <w:sz w:val="28"/>
          <w:szCs w:val="28"/>
        </w:rPr>
        <w:t>造福社会的环境保护工程。</w:t>
      </w:r>
    </w:p>
    <w:p w14:paraId="39C3EE38" w14:textId="77777777" w:rsidR="00031B14" w:rsidRPr="003E5389" w:rsidRDefault="00031B14"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（2）污水处理设施的建设将改善投资环境</w:t>
      </w:r>
      <w:r w:rsidR="00523CC9" w:rsidRPr="003E5389">
        <w:rPr>
          <w:rFonts w:asciiTheme="minorEastAsia" w:hAnsiTheme="minorEastAsia" w:hint="eastAsia"/>
          <w:sz w:val="28"/>
          <w:szCs w:val="28"/>
        </w:rPr>
        <w:t>，</w:t>
      </w:r>
      <w:r w:rsidRPr="003E5389">
        <w:rPr>
          <w:rFonts w:asciiTheme="minorEastAsia" w:hAnsiTheme="minorEastAsia" w:hint="eastAsia"/>
          <w:sz w:val="28"/>
          <w:szCs w:val="28"/>
        </w:rPr>
        <w:t>对发展</w:t>
      </w:r>
      <w:r w:rsidR="00706471">
        <w:rPr>
          <w:rFonts w:asciiTheme="minorEastAsia" w:hAnsiTheme="minorEastAsia" w:hint="eastAsia"/>
          <w:sz w:val="28"/>
          <w:szCs w:val="28"/>
        </w:rPr>
        <w:t>绿园区</w:t>
      </w:r>
      <w:r w:rsidRPr="003E5389">
        <w:rPr>
          <w:rFonts w:asciiTheme="minorEastAsia" w:hAnsiTheme="minorEastAsia" w:hint="eastAsia"/>
          <w:sz w:val="28"/>
          <w:szCs w:val="28"/>
        </w:rPr>
        <w:t xml:space="preserve">的经济具有积极作用。 </w:t>
      </w:r>
    </w:p>
    <w:p w14:paraId="2C96B29C" w14:textId="77777777" w:rsidR="00031B14" w:rsidRPr="003E5389" w:rsidRDefault="00523CC9"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（3）</w:t>
      </w:r>
      <w:r w:rsidR="00031B14" w:rsidRPr="003E5389">
        <w:rPr>
          <w:rFonts w:asciiTheme="minorEastAsia" w:hAnsiTheme="minorEastAsia" w:hint="eastAsia"/>
          <w:sz w:val="28"/>
          <w:szCs w:val="28"/>
        </w:rPr>
        <w:t>污水处理设施的建设将改善和提高</w:t>
      </w:r>
      <w:r w:rsidR="00706471">
        <w:rPr>
          <w:rFonts w:asciiTheme="minorEastAsia" w:hAnsiTheme="minorEastAsia" w:hint="eastAsia"/>
          <w:sz w:val="28"/>
          <w:szCs w:val="28"/>
        </w:rPr>
        <w:t>绿园区</w:t>
      </w:r>
      <w:r w:rsidR="00031B14" w:rsidRPr="003E5389">
        <w:rPr>
          <w:rFonts w:asciiTheme="minorEastAsia" w:hAnsiTheme="minorEastAsia" w:hint="eastAsia"/>
          <w:sz w:val="28"/>
          <w:szCs w:val="28"/>
        </w:rPr>
        <w:t>水体水质</w:t>
      </w:r>
      <w:r w:rsidRPr="003E5389">
        <w:rPr>
          <w:rFonts w:asciiTheme="minorEastAsia" w:hAnsiTheme="minorEastAsia" w:hint="eastAsia"/>
          <w:sz w:val="28"/>
          <w:szCs w:val="28"/>
        </w:rPr>
        <w:t>，</w:t>
      </w:r>
      <w:r w:rsidR="00031B14" w:rsidRPr="003E5389">
        <w:rPr>
          <w:rFonts w:asciiTheme="minorEastAsia" w:hAnsiTheme="minorEastAsia" w:hint="eastAsia"/>
          <w:sz w:val="28"/>
          <w:szCs w:val="28"/>
        </w:rPr>
        <w:t>对预防各种传染病</w:t>
      </w:r>
      <w:r w:rsidRPr="003E5389">
        <w:rPr>
          <w:rFonts w:asciiTheme="minorEastAsia" w:hAnsiTheme="minorEastAsia" w:hint="eastAsia"/>
          <w:sz w:val="28"/>
          <w:szCs w:val="28"/>
        </w:rPr>
        <w:t>、</w:t>
      </w:r>
      <w:r w:rsidR="00031B14" w:rsidRPr="003E5389">
        <w:rPr>
          <w:rFonts w:asciiTheme="minorEastAsia" w:hAnsiTheme="minorEastAsia" w:hint="eastAsia"/>
          <w:sz w:val="28"/>
          <w:szCs w:val="28"/>
        </w:rPr>
        <w:t>公害病</w:t>
      </w:r>
      <w:r w:rsidRPr="003E5389">
        <w:rPr>
          <w:rFonts w:asciiTheme="minorEastAsia" w:hAnsiTheme="minorEastAsia" w:hint="eastAsia"/>
          <w:sz w:val="28"/>
          <w:szCs w:val="28"/>
        </w:rPr>
        <w:t>、</w:t>
      </w:r>
      <w:r w:rsidR="00031B14" w:rsidRPr="003E5389">
        <w:rPr>
          <w:rFonts w:asciiTheme="minorEastAsia" w:hAnsiTheme="minorEastAsia" w:hint="eastAsia"/>
          <w:sz w:val="28"/>
          <w:szCs w:val="28"/>
        </w:rPr>
        <w:t>提高人民健康水平</w:t>
      </w:r>
      <w:r w:rsidRPr="003E5389">
        <w:rPr>
          <w:rFonts w:asciiTheme="minorEastAsia" w:hAnsiTheme="minorEastAsia" w:hint="eastAsia"/>
          <w:sz w:val="28"/>
          <w:szCs w:val="28"/>
        </w:rPr>
        <w:t>，</w:t>
      </w:r>
      <w:r w:rsidR="00031B14" w:rsidRPr="003E5389">
        <w:rPr>
          <w:rFonts w:asciiTheme="minorEastAsia" w:hAnsiTheme="minorEastAsia" w:hint="eastAsia"/>
          <w:sz w:val="28"/>
          <w:szCs w:val="28"/>
        </w:rPr>
        <w:t>起重要作用。</w:t>
      </w:r>
    </w:p>
    <w:p w14:paraId="2C4EE377" w14:textId="77777777" w:rsidR="00554C2B" w:rsidRPr="003E5389" w:rsidRDefault="00FC4B0A" w:rsidP="00FC4B0A">
      <w:pPr>
        <w:pStyle w:val="a5"/>
        <w:spacing w:line="360" w:lineRule="auto"/>
        <w:ind w:firstLineChars="0" w:firstLine="0"/>
        <w:outlineLvl w:val="1"/>
        <w:rPr>
          <w:rFonts w:asciiTheme="minorEastAsia" w:hAnsiTheme="minorEastAsia"/>
          <w:b/>
          <w:sz w:val="28"/>
          <w:szCs w:val="28"/>
        </w:rPr>
      </w:pPr>
      <w:bookmarkStart w:id="60" w:name="_Toc43710354"/>
      <w:r>
        <w:rPr>
          <w:rFonts w:asciiTheme="minorEastAsia" w:hAnsiTheme="minorEastAsia" w:hint="eastAsia"/>
          <w:b/>
          <w:sz w:val="28"/>
          <w:szCs w:val="28"/>
        </w:rPr>
        <w:t>7.2</w:t>
      </w:r>
      <w:r w:rsidR="00554C2B" w:rsidRPr="003E5389">
        <w:rPr>
          <w:rFonts w:asciiTheme="minorEastAsia" w:hAnsiTheme="minorEastAsia" w:hint="eastAsia"/>
          <w:b/>
          <w:sz w:val="28"/>
          <w:szCs w:val="28"/>
        </w:rPr>
        <w:t>经济效益</w:t>
      </w:r>
      <w:bookmarkEnd w:id="60"/>
    </w:p>
    <w:p w14:paraId="69790912" w14:textId="77777777" w:rsidR="00031B14" w:rsidRPr="003E5389" w:rsidRDefault="00031B14"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污水处理设施的建设通过改善环境</w:t>
      </w:r>
      <w:r w:rsidR="00523CC9" w:rsidRPr="003E5389">
        <w:rPr>
          <w:rFonts w:asciiTheme="minorEastAsia" w:hAnsiTheme="minorEastAsia" w:hint="eastAsia"/>
          <w:sz w:val="28"/>
          <w:szCs w:val="28"/>
        </w:rPr>
        <w:t>，</w:t>
      </w:r>
      <w:r w:rsidRPr="003E5389">
        <w:rPr>
          <w:rFonts w:asciiTheme="minorEastAsia" w:hAnsiTheme="minorEastAsia" w:hint="eastAsia"/>
          <w:sz w:val="28"/>
          <w:szCs w:val="28"/>
        </w:rPr>
        <w:t>改善各乡镇水系水质</w:t>
      </w:r>
      <w:r w:rsidR="00523CC9" w:rsidRPr="003E5389">
        <w:rPr>
          <w:rFonts w:asciiTheme="minorEastAsia" w:hAnsiTheme="minorEastAsia" w:hint="eastAsia"/>
          <w:sz w:val="28"/>
          <w:szCs w:val="28"/>
        </w:rPr>
        <w:t>，</w:t>
      </w:r>
      <w:r w:rsidRPr="003E5389">
        <w:rPr>
          <w:rFonts w:asciiTheme="minorEastAsia" w:hAnsiTheme="minorEastAsia" w:hint="eastAsia"/>
          <w:sz w:val="28"/>
          <w:szCs w:val="28"/>
        </w:rPr>
        <w:t>避免和减轻污水排放对工农业生产及其国民经济发展所造成的经济损失。</w:t>
      </w:r>
      <w:r w:rsidR="00523CC9" w:rsidRPr="003E5389">
        <w:rPr>
          <w:rFonts w:asciiTheme="minorEastAsia" w:hAnsiTheme="minorEastAsia" w:hint="eastAsia"/>
          <w:sz w:val="28"/>
          <w:szCs w:val="28"/>
        </w:rPr>
        <w:t>重点</w:t>
      </w:r>
      <w:r w:rsidRPr="003E5389">
        <w:rPr>
          <w:rFonts w:asciiTheme="minorEastAsia" w:hAnsiTheme="minorEastAsia" w:hint="eastAsia"/>
          <w:sz w:val="28"/>
          <w:szCs w:val="28"/>
        </w:rPr>
        <w:t>体现在有利于改善投资</w:t>
      </w:r>
      <w:r w:rsidR="00523CC9" w:rsidRPr="003E5389">
        <w:rPr>
          <w:rFonts w:asciiTheme="minorEastAsia" w:hAnsiTheme="minorEastAsia" w:hint="eastAsia"/>
          <w:sz w:val="28"/>
          <w:szCs w:val="28"/>
        </w:rPr>
        <w:t>环境</w:t>
      </w:r>
      <w:r w:rsidRPr="003E5389">
        <w:rPr>
          <w:rFonts w:asciiTheme="minorEastAsia" w:hAnsiTheme="minorEastAsia" w:hint="eastAsia"/>
          <w:sz w:val="28"/>
          <w:szCs w:val="28"/>
        </w:rPr>
        <w:t>、发展工业区经济；提高农副产品和工业产品质量等方面。</w:t>
      </w:r>
    </w:p>
    <w:p w14:paraId="635DE442" w14:textId="77777777" w:rsidR="00554C2B" w:rsidRPr="003E5389" w:rsidRDefault="00FC4B0A" w:rsidP="00FC4B0A">
      <w:pPr>
        <w:pStyle w:val="a5"/>
        <w:spacing w:line="360" w:lineRule="auto"/>
        <w:ind w:firstLineChars="0" w:firstLine="0"/>
        <w:outlineLvl w:val="1"/>
        <w:rPr>
          <w:rFonts w:asciiTheme="minorEastAsia" w:hAnsiTheme="minorEastAsia"/>
          <w:b/>
          <w:sz w:val="28"/>
          <w:szCs w:val="28"/>
        </w:rPr>
      </w:pPr>
      <w:bookmarkStart w:id="61" w:name="_Toc43710355"/>
      <w:r>
        <w:rPr>
          <w:rFonts w:asciiTheme="minorEastAsia" w:hAnsiTheme="minorEastAsia" w:hint="eastAsia"/>
          <w:b/>
          <w:sz w:val="28"/>
          <w:szCs w:val="28"/>
        </w:rPr>
        <w:t>7.3</w:t>
      </w:r>
      <w:r w:rsidR="00554C2B" w:rsidRPr="003E5389">
        <w:rPr>
          <w:rFonts w:asciiTheme="minorEastAsia" w:hAnsiTheme="minorEastAsia" w:hint="eastAsia"/>
          <w:b/>
          <w:sz w:val="28"/>
          <w:szCs w:val="28"/>
        </w:rPr>
        <w:t>环境效益</w:t>
      </w:r>
      <w:bookmarkEnd w:id="61"/>
    </w:p>
    <w:p w14:paraId="240AA752" w14:textId="77777777" w:rsidR="00031B14" w:rsidRPr="003E5389" w:rsidRDefault="00031B14"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通过规划的逐步实施，将在规划范围内构建科学合理的污水处理体系，实现污水收集及处理设施的合理布局与建设；通过污水管网的合理布局</w:t>
      </w:r>
      <w:r w:rsidR="00523CC9" w:rsidRPr="003E5389">
        <w:rPr>
          <w:rFonts w:asciiTheme="minorEastAsia" w:hAnsiTheme="minorEastAsia" w:hint="eastAsia"/>
          <w:sz w:val="28"/>
          <w:szCs w:val="28"/>
        </w:rPr>
        <w:t>、</w:t>
      </w:r>
      <w:r w:rsidRPr="003E5389">
        <w:rPr>
          <w:rFonts w:asciiTheme="minorEastAsia" w:hAnsiTheme="minorEastAsia" w:hint="eastAsia"/>
          <w:sz w:val="28"/>
          <w:szCs w:val="28"/>
        </w:rPr>
        <w:t>规范化建设与管理</w:t>
      </w:r>
      <w:r w:rsidR="00523CC9" w:rsidRPr="003E5389">
        <w:rPr>
          <w:rFonts w:asciiTheme="minorEastAsia" w:hAnsiTheme="minorEastAsia" w:hint="eastAsia"/>
          <w:sz w:val="28"/>
          <w:szCs w:val="28"/>
        </w:rPr>
        <w:t>，</w:t>
      </w:r>
      <w:r w:rsidRPr="003E5389">
        <w:rPr>
          <w:rFonts w:asciiTheme="minorEastAsia" w:hAnsiTheme="minorEastAsia" w:hint="eastAsia"/>
          <w:sz w:val="28"/>
          <w:szCs w:val="28"/>
        </w:rPr>
        <w:t>在满足处理污水量的同时全方位改进和提高</w:t>
      </w:r>
      <w:r w:rsidR="00706471">
        <w:rPr>
          <w:rFonts w:asciiTheme="minorEastAsia" w:hAnsiTheme="minorEastAsia" w:hint="eastAsia"/>
          <w:sz w:val="28"/>
          <w:szCs w:val="28"/>
        </w:rPr>
        <w:t>绿园区</w:t>
      </w:r>
      <w:r w:rsidRPr="003E5389">
        <w:rPr>
          <w:rFonts w:asciiTheme="minorEastAsia" w:hAnsiTheme="minorEastAsia" w:hint="eastAsia"/>
          <w:sz w:val="28"/>
          <w:szCs w:val="28"/>
        </w:rPr>
        <w:t>水环境质量。</w:t>
      </w:r>
    </w:p>
    <w:p w14:paraId="47C1CB7B" w14:textId="77777777" w:rsidR="00031B14" w:rsidRPr="00706471" w:rsidRDefault="00031B14" w:rsidP="002D0B4A">
      <w:pPr>
        <w:spacing w:line="360" w:lineRule="auto"/>
        <w:ind w:firstLineChars="236" w:firstLine="661"/>
        <w:rPr>
          <w:rFonts w:asciiTheme="minorEastAsia" w:hAnsiTheme="minorEastAsia"/>
          <w:sz w:val="28"/>
          <w:szCs w:val="28"/>
        </w:rPr>
      </w:pPr>
      <w:r w:rsidRPr="00706471">
        <w:rPr>
          <w:rFonts w:asciiTheme="minorEastAsia" w:hAnsiTheme="minorEastAsia" w:hint="eastAsia"/>
          <w:sz w:val="28"/>
          <w:szCs w:val="28"/>
        </w:rPr>
        <w:t>经计算</w:t>
      </w:r>
      <w:r w:rsidR="00523CC9" w:rsidRPr="00706471">
        <w:rPr>
          <w:rFonts w:asciiTheme="minorEastAsia" w:hAnsiTheme="minorEastAsia" w:hint="eastAsia"/>
          <w:sz w:val="28"/>
          <w:szCs w:val="28"/>
        </w:rPr>
        <w:t>，</w:t>
      </w:r>
      <w:r w:rsidRPr="00706471">
        <w:rPr>
          <w:rFonts w:asciiTheme="minorEastAsia" w:hAnsiTheme="minorEastAsia" w:hint="eastAsia"/>
          <w:sz w:val="28"/>
          <w:szCs w:val="28"/>
        </w:rPr>
        <w:t>近期整个</w:t>
      </w:r>
      <w:r w:rsidR="00706471">
        <w:rPr>
          <w:rFonts w:asciiTheme="minorEastAsia" w:hAnsiTheme="minorEastAsia" w:hint="eastAsia"/>
          <w:sz w:val="28"/>
          <w:szCs w:val="28"/>
        </w:rPr>
        <w:t>绿园区</w:t>
      </w:r>
      <w:r w:rsidRPr="00706471">
        <w:rPr>
          <w:rFonts w:asciiTheme="minorEastAsia" w:hAnsiTheme="minorEastAsia" w:hint="eastAsia"/>
          <w:sz w:val="28"/>
          <w:szCs w:val="28"/>
        </w:rPr>
        <w:t>可减少污水</w:t>
      </w:r>
      <w:r w:rsidR="00706471">
        <w:rPr>
          <w:rFonts w:asciiTheme="minorEastAsia" w:hAnsiTheme="minorEastAsia" w:hint="eastAsia"/>
          <w:sz w:val="28"/>
          <w:szCs w:val="28"/>
        </w:rPr>
        <w:t>直接</w:t>
      </w:r>
      <w:r w:rsidRPr="00706471">
        <w:rPr>
          <w:rFonts w:asciiTheme="minorEastAsia" w:hAnsiTheme="minorEastAsia" w:hint="eastAsia"/>
          <w:sz w:val="28"/>
          <w:szCs w:val="28"/>
        </w:rPr>
        <w:t>排放量</w:t>
      </w:r>
      <w:r w:rsidR="00706471">
        <w:rPr>
          <w:rFonts w:asciiTheme="minorEastAsia" w:hAnsiTheme="minorEastAsia"/>
          <w:sz w:val="28"/>
          <w:szCs w:val="28"/>
        </w:rPr>
        <w:t>1400</w:t>
      </w:r>
      <w:r w:rsidRPr="00706471">
        <w:rPr>
          <w:rFonts w:asciiTheme="minorEastAsia" w:hAnsiTheme="minorEastAsia" w:hint="eastAsia"/>
          <w:sz w:val="28"/>
          <w:szCs w:val="28"/>
        </w:rPr>
        <w:t>吨／</w:t>
      </w:r>
      <w:r w:rsidR="00706471">
        <w:rPr>
          <w:rFonts w:asciiTheme="minorEastAsia" w:hAnsiTheme="minorEastAsia" w:hint="eastAsia"/>
          <w:sz w:val="28"/>
          <w:szCs w:val="28"/>
        </w:rPr>
        <w:t>天</w:t>
      </w:r>
      <w:r w:rsidRPr="00706471">
        <w:rPr>
          <w:rFonts w:asciiTheme="minorEastAsia" w:hAnsiTheme="minorEastAsia" w:hint="eastAsia"/>
          <w:sz w:val="28"/>
          <w:szCs w:val="28"/>
        </w:rPr>
        <w:t>，</w:t>
      </w:r>
      <w:r w:rsidR="00706471">
        <w:rPr>
          <w:rFonts w:asciiTheme="minorEastAsia" w:hAnsiTheme="minorEastAsia" w:hint="eastAsia"/>
          <w:sz w:val="28"/>
          <w:szCs w:val="28"/>
        </w:rPr>
        <w:t>减少对</w:t>
      </w:r>
      <w:r w:rsidR="00706471">
        <w:rPr>
          <w:rFonts w:asciiTheme="minorEastAsia" w:hAnsiTheme="minorEastAsia"/>
          <w:sz w:val="28"/>
          <w:szCs w:val="28"/>
        </w:rPr>
        <w:t>新凯河、伊通河的污染，对于促进顺山堡断面、华家桥断面和靠山南楼等多个</w:t>
      </w:r>
      <w:r w:rsidR="00706471">
        <w:rPr>
          <w:rFonts w:asciiTheme="minorEastAsia" w:hAnsiTheme="minorEastAsia" w:hint="eastAsia"/>
          <w:sz w:val="28"/>
          <w:szCs w:val="28"/>
        </w:rPr>
        <w:t>断面</w:t>
      </w:r>
      <w:r w:rsidR="00706471">
        <w:rPr>
          <w:rFonts w:asciiTheme="minorEastAsia" w:hAnsiTheme="minorEastAsia"/>
          <w:sz w:val="28"/>
          <w:szCs w:val="28"/>
        </w:rPr>
        <w:t>的达标有着积极作用。</w:t>
      </w:r>
    </w:p>
    <w:p w14:paraId="70A80D97" w14:textId="77777777" w:rsidR="00554C2B" w:rsidRPr="003E5389" w:rsidRDefault="00554C2B" w:rsidP="00FC4B0A">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62" w:name="_Toc43710356"/>
      <w:r w:rsidRPr="003E5389">
        <w:rPr>
          <w:rFonts w:asciiTheme="minorEastAsia" w:hAnsiTheme="minorEastAsia" w:hint="eastAsia"/>
          <w:b/>
          <w:sz w:val="28"/>
          <w:szCs w:val="28"/>
        </w:rPr>
        <w:lastRenderedPageBreak/>
        <w:t>保障措施</w:t>
      </w:r>
      <w:bookmarkEnd w:id="62"/>
    </w:p>
    <w:p w14:paraId="7A1E46DF" w14:textId="77777777" w:rsidR="006E7FAE" w:rsidRPr="003E5389" w:rsidRDefault="00FC4B0A" w:rsidP="00FC4B0A">
      <w:pPr>
        <w:pStyle w:val="a5"/>
        <w:spacing w:line="360" w:lineRule="auto"/>
        <w:ind w:firstLineChars="0" w:firstLine="0"/>
        <w:outlineLvl w:val="1"/>
        <w:rPr>
          <w:rFonts w:asciiTheme="minorEastAsia" w:hAnsiTheme="minorEastAsia"/>
          <w:b/>
          <w:sz w:val="28"/>
          <w:szCs w:val="28"/>
        </w:rPr>
      </w:pPr>
      <w:bookmarkStart w:id="63" w:name="_Toc43710357"/>
      <w:r>
        <w:rPr>
          <w:rFonts w:asciiTheme="minorEastAsia" w:hAnsiTheme="minorEastAsia" w:hint="eastAsia"/>
          <w:b/>
          <w:sz w:val="28"/>
          <w:szCs w:val="28"/>
        </w:rPr>
        <w:t>8.1</w:t>
      </w:r>
      <w:r w:rsidR="006E7FAE" w:rsidRPr="003E5389">
        <w:rPr>
          <w:rFonts w:asciiTheme="minorEastAsia" w:hAnsiTheme="minorEastAsia" w:hint="eastAsia"/>
          <w:b/>
          <w:sz w:val="28"/>
          <w:szCs w:val="28"/>
        </w:rPr>
        <w:t>强化组织，明确责任</w:t>
      </w:r>
      <w:bookmarkEnd w:id="63"/>
    </w:p>
    <w:p w14:paraId="7691E44D" w14:textId="77777777" w:rsidR="00CF36EB" w:rsidRPr="003E5389" w:rsidRDefault="00CF36EB"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严格遵守国家环境保护的有关规定，积极建立农村生活污水治理组织架构体系，明确各相关利益主体承担的环境保护责任和义务，按 “谁开发水体，谁负责保护”，“谁污染水休，谁负责治理”的原则，制定出适合地区水体特点的水体环境管理政策和条例。</w:t>
      </w:r>
    </w:p>
    <w:p w14:paraId="55F05196" w14:textId="77777777" w:rsidR="00273D24" w:rsidRPr="003E5389" w:rsidRDefault="00FC4B0A" w:rsidP="00FC4B0A">
      <w:pPr>
        <w:pStyle w:val="a5"/>
        <w:spacing w:line="360" w:lineRule="auto"/>
        <w:ind w:firstLineChars="0" w:firstLine="0"/>
        <w:outlineLvl w:val="1"/>
        <w:rPr>
          <w:rFonts w:asciiTheme="minorEastAsia" w:hAnsiTheme="minorEastAsia"/>
          <w:b/>
          <w:sz w:val="28"/>
          <w:szCs w:val="28"/>
        </w:rPr>
      </w:pPr>
      <w:bookmarkStart w:id="64" w:name="_Toc43710358"/>
      <w:r>
        <w:rPr>
          <w:rFonts w:asciiTheme="minorEastAsia" w:hAnsiTheme="minorEastAsia" w:hint="eastAsia"/>
          <w:b/>
          <w:sz w:val="28"/>
          <w:szCs w:val="28"/>
        </w:rPr>
        <w:t>8.2</w:t>
      </w:r>
      <w:r w:rsidR="00273D24" w:rsidRPr="003E5389">
        <w:rPr>
          <w:rFonts w:asciiTheme="minorEastAsia" w:hAnsiTheme="minorEastAsia" w:hint="eastAsia"/>
          <w:b/>
          <w:sz w:val="28"/>
          <w:szCs w:val="28"/>
        </w:rPr>
        <w:t>统筹规划、分步实施</w:t>
      </w:r>
      <w:bookmarkEnd w:id="64"/>
    </w:p>
    <w:p w14:paraId="7F76CBD1" w14:textId="77777777" w:rsidR="00273D24" w:rsidRPr="003E5389" w:rsidRDefault="00273D24" w:rsidP="002D0B4A">
      <w:pPr>
        <w:spacing w:line="360" w:lineRule="auto"/>
        <w:ind w:firstLineChars="236" w:firstLine="661"/>
        <w:rPr>
          <w:rFonts w:asciiTheme="minorEastAsia" w:hAnsiTheme="minorEastAsia"/>
          <w:b/>
          <w:sz w:val="28"/>
          <w:szCs w:val="28"/>
        </w:rPr>
      </w:pPr>
      <w:r w:rsidRPr="003E5389">
        <w:rPr>
          <w:rFonts w:asciiTheme="minorEastAsia" w:hAnsiTheme="minorEastAsia" w:hint="eastAsia"/>
          <w:sz w:val="28"/>
          <w:szCs w:val="28"/>
        </w:rPr>
        <w:t>对规划中项目、数量，要根据地区财力情况，制定分阶段实施计划，做到年年有安排，使各项规划内容有步骤地得到全面落实，以维护规划的有效性和连续性。</w:t>
      </w:r>
    </w:p>
    <w:p w14:paraId="0B761973" w14:textId="77777777" w:rsidR="006E7FAE" w:rsidRPr="003E5389" w:rsidRDefault="00FC4B0A" w:rsidP="00FC4B0A">
      <w:pPr>
        <w:pStyle w:val="a5"/>
        <w:spacing w:line="360" w:lineRule="auto"/>
        <w:ind w:firstLineChars="0" w:firstLine="0"/>
        <w:outlineLvl w:val="1"/>
        <w:rPr>
          <w:rFonts w:asciiTheme="minorEastAsia" w:hAnsiTheme="minorEastAsia"/>
          <w:b/>
          <w:sz w:val="28"/>
          <w:szCs w:val="28"/>
        </w:rPr>
      </w:pPr>
      <w:bookmarkStart w:id="65" w:name="_Toc43710359"/>
      <w:r>
        <w:rPr>
          <w:rFonts w:asciiTheme="minorEastAsia" w:hAnsiTheme="minorEastAsia" w:hint="eastAsia"/>
          <w:b/>
          <w:sz w:val="28"/>
          <w:szCs w:val="28"/>
        </w:rPr>
        <w:t>8.3</w:t>
      </w:r>
      <w:r w:rsidR="006E7FAE" w:rsidRPr="003E5389">
        <w:rPr>
          <w:rFonts w:asciiTheme="minorEastAsia" w:hAnsiTheme="minorEastAsia" w:hint="eastAsia"/>
          <w:b/>
          <w:sz w:val="28"/>
          <w:szCs w:val="28"/>
        </w:rPr>
        <w:t>建章立制，加强监管</w:t>
      </w:r>
      <w:bookmarkEnd w:id="65"/>
    </w:p>
    <w:p w14:paraId="4CBB0274" w14:textId="77777777" w:rsidR="00CF17CC" w:rsidRPr="003E5389" w:rsidRDefault="00810673"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强化污水处理主管部门职能，</w:t>
      </w:r>
      <w:r w:rsidR="00CF17CC" w:rsidRPr="003E5389">
        <w:rPr>
          <w:rFonts w:asciiTheme="minorEastAsia" w:hAnsiTheme="minorEastAsia" w:hint="eastAsia"/>
          <w:sz w:val="28"/>
          <w:szCs w:val="28"/>
        </w:rPr>
        <w:t>加大</w:t>
      </w:r>
      <w:r w:rsidR="00F61389" w:rsidRPr="003E5389">
        <w:rPr>
          <w:rFonts w:asciiTheme="minorEastAsia" w:hAnsiTheme="minorEastAsia" w:hint="eastAsia"/>
          <w:sz w:val="28"/>
          <w:szCs w:val="28"/>
        </w:rPr>
        <w:t>环境</w:t>
      </w:r>
      <w:r w:rsidR="00CF17CC" w:rsidRPr="003E5389">
        <w:rPr>
          <w:rFonts w:asciiTheme="minorEastAsia" w:hAnsiTheme="minorEastAsia" w:hint="eastAsia"/>
          <w:sz w:val="28"/>
          <w:szCs w:val="28"/>
        </w:rPr>
        <w:t>保护执法力度，加强对排污企业的全面监管，</w:t>
      </w:r>
      <w:r w:rsidRPr="003E5389">
        <w:rPr>
          <w:rFonts w:asciiTheme="minorEastAsia" w:hAnsiTheme="minorEastAsia" w:hint="eastAsia"/>
          <w:sz w:val="28"/>
          <w:szCs w:val="28"/>
        </w:rPr>
        <w:t>加强对污水处理工作的统筹规划和监督管理</w:t>
      </w:r>
      <w:r w:rsidR="00F61389" w:rsidRPr="003E5389">
        <w:rPr>
          <w:rFonts w:asciiTheme="minorEastAsia" w:hAnsiTheme="minorEastAsia" w:hint="eastAsia"/>
          <w:sz w:val="28"/>
          <w:szCs w:val="28"/>
        </w:rPr>
        <w:t>，严格的控制水体周边新的污染源的出现</w:t>
      </w:r>
      <w:r w:rsidRPr="003E5389">
        <w:rPr>
          <w:rFonts w:asciiTheme="minorEastAsia" w:hAnsiTheme="minorEastAsia" w:hint="eastAsia"/>
          <w:sz w:val="28"/>
          <w:szCs w:val="28"/>
        </w:rPr>
        <w:t>，</w:t>
      </w:r>
      <w:r w:rsidR="00CF17CC" w:rsidRPr="003E5389">
        <w:rPr>
          <w:rFonts w:asciiTheme="minorEastAsia" w:hAnsiTheme="minorEastAsia" w:hint="eastAsia"/>
          <w:sz w:val="28"/>
          <w:szCs w:val="28"/>
        </w:rPr>
        <w:t>建立污水执法队伍，规范管理手段，加大管理力度</w:t>
      </w:r>
      <w:r w:rsidRPr="003E5389">
        <w:rPr>
          <w:rFonts w:asciiTheme="minorEastAsia" w:hAnsiTheme="minorEastAsia" w:hint="eastAsia"/>
          <w:sz w:val="28"/>
          <w:szCs w:val="28"/>
        </w:rPr>
        <w:t>；同时明确污水管理的基本政策及专项措施，完善技术标准和评估体系，建立健全的规章制度。</w:t>
      </w:r>
    </w:p>
    <w:p w14:paraId="3D5A0664" w14:textId="77777777" w:rsidR="006E7FAE" w:rsidRPr="003E5389" w:rsidRDefault="00FC4B0A" w:rsidP="00FC4B0A">
      <w:pPr>
        <w:pStyle w:val="a5"/>
        <w:spacing w:line="360" w:lineRule="auto"/>
        <w:ind w:firstLineChars="0" w:firstLine="0"/>
        <w:outlineLvl w:val="1"/>
        <w:rPr>
          <w:rFonts w:asciiTheme="minorEastAsia" w:hAnsiTheme="minorEastAsia"/>
          <w:b/>
          <w:sz w:val="28"/>
          <w:szCs w:val="28"/>
        </w:rPr>
      </w:pPr>
      <w:bookmarkStart w:id="66" w:name="_Toc43710360"/>
      <w:r>
        <w:rPr>
          <w:rFonts w:asciiTheme="minorEastAsia" w:hAnsiTheme="minorEastAsia" w:hint="eastAsia"/>
          <w:b/>
          <w:sz w:val="28"/>
          <w:szCs w:val="28"/>
        </w:rPr>
        <w:t>8.4</w:t>
      </w:r>
      <w:r w:rsidR="006E7FAE" w:rsidRPr="003E5389">
        <w:rPr>
          <w:rFonts w:asciiTheme="minorEastAsia" w:hAnsiTheme="minorEastAsia" w:hint="eastAsia"/>
          <w:b/>
          <w:sz w:val="28"/>
          <w:szCs w:val="28"/>
        </w:rPr>
        <w:t>多元投入，筹集资金</w:t>
      </w:r>
      <w:bookmarkEnd w:id="66"/>
    </w:p>
    <w:p w14:paraId="41B3F389" w14:textId="77777777" w:rsidR="00810673" w:rsidRPr="003E5389" w:rsidRDefault="00F61389"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合理实行污水处理收费制度，对盈利性单位和企业开征污水处理费，广泛吸纳资金来源，多渠道、多层次的筹集资金，充分发挥市场作用</w:t>
      </w:r>
      <w:r w:rsidR="00706471">
        <w:rPr>
          <w:rFonts w:asciiTheme="minorEastAsia" w:hAnsiTheme="minorEastAsia" w:hint="eastAsia"/>
          <w:sz w:val="28"/>
          <w:szCs w:val="28"/>
        </w:rPr>
        <w:t>。</w:t>
      </w:r>
    </w:p>
    <w:p w14:paraId="2F929401" w14:textId="77777777" w:rsidR="006E7FAE" w:rsidRPr="003E5389" w:rsidRDefault="00FC4B0A" w:rsidP="00FC4B0A">
      <w:pPr>
        <w:pStyle w:val="a5"/>
        <w:spacing w:line="360" w:lineRule="auto"/>
        <w:ind w:firstLineChars="0" w:firstLine="0"/>
        <w:outlineLvl w:val="1"/>
        <w:rPr>
          <w:rFonts w:asciiTheme="minorEastAsia" w:hAnsiTheme="minorEastAsia"/>
          <w:b/>
          <w:sz w:val="28"/>
          <w:szCs w:val="28"/>
        </w:rPr>
      </w:pPr>
      <w:bookmarkStart w:id="67" w:name="_Toc43710361"/>
      <w:r>
        <w:rPr>
          <w:rFonts w:asciiTheme="minorEastAsia" w:hAnsiTheme="minorEastAsia" w:hint="eastAsia"/>
          <w:b/>
          <w:sz w:val="28"/>
          <w:szCs w:val="28"/>
        </w:rPr>
        <w:t>8.5</w:t>
      </w:r>
      <w:r w:rsidR="006E7FAE" w:rsidRPr="003E5389">
        <w:rPr>
          <w:rFonts w:asciiTheme="minorEastAsia" w:hAnsiTheme="minorEastAsia" w:hint="eastAsia"/>
          <w:b/>
          <w:sz w:val="28"/>
          <w:szCs w:val="28"/>
        </w:rPr>
        <w:t>因地制宜，选择工艺</w:t>
      </w:r>
      <w:bookmarkEnd w:id="67"/>
    </w:p>
    <w:p w14:paraId="2544BDE9" w14:textId="77777777" w:rsidR="006E2C07" w:rsidRPr="003E5389" w:rsidRDefault="00D4434D"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因地制宜，</w:t>
      </w:r>
      <w:r w:rsidR="006E2C07" w:rsidRPr="003E5389">
        <w:rPr>
          <w:rFonts w:asciiTheme="minorEastAsia" w:hAnsiTheme="minorEastAsia" w:hint="eastAsia"/>
          <w:sz w:val="28"/>
          <w:szCs w:val="28"/>
        </w:rPr>
        <w:t>采取适合本地区的污染治理</w:t>
      </w:r>
      <w:r w:rsidRPr="003E5389">
        <w:rPr>
          <w:rFonts w:asciiTheme="minorEastAsia" w:hAnsiTheme="minorEastAsia" w:hint="eastAsia"/>
          <w:sz w:val="28"/>
          <w:szCs w:val="28"/>
        </w:rPr>
        <w:t>方式，充分考量</w:t>
      </w:r>
      <w:r w:rsidR="006E2C07" w:rsidRPr="003E5389">
        <w:rPr>
          <w:rFonts w:asciiTheme="minorEastAsia" w:hAnsiTheme="minorEastAsia" w:hint="eastAsia"/>
          <w:sz w:val="28"/>
          <w:szCs w:val="28"/>
        </w:rPr>
        <w:t>工程措</w:t>
      </w:r>
      <w:r w:rsidR="006E2C07" w:rsidRPr="003E5389">
        <w:rPr>
          <w:rFonts w:asciiTheme="minorEastAsia" w:hAnsiTheme="minorEastAsia" w:hint="eastAsia"/>
          <w:sz w:val="28"/>
          <w:szCs w:val="28"/>
        </w:rPr>
        <w:lastRenderedPageBreak/>
        <w:t>施</w:t>
      </w:r>
      <w:r w:rsidRPr="003E5389">
        <w:rPr>
          <w:rFonts w:asciiTheme="minorEastAsia" w:hAnsiTheme="minorEastAsia" w:hint="eastAsia"/>
          <w:sz w:val="28"/>
          <w:szCs w:val="28"/>
        </w:rPr>
        <w:t>与</w:t>
      </w:r>
      <w:r w:rsidR="006E2C07" w:rsidRPr="003E5389">
        <w:rPr>
          <w:rFonts w:asciiTheme="minorEastAsia" w:hAnsiTheme="minorEastAsia" w:hint="eastAsia"/>
          <w:sz w:val="28"/>
          <w:szCs w:val="28"/>
        </w:rPr>
        <w:t>生态措施</w:t>
      </w:r>
      <w:r w:rsidRPr="003E5389">
        <w:rPr>
          <w:rFonts w:asciiTheme="minorEastAsia" w:hAnsiTheme="minorEastAsia" w:hint="eastAsia"/>
          <w:sz w:val="28"/>
          <w:szCs w:val="28"/>
        </w:rPr>
        <w:t>相结合</w:t>
      </w:r>
      <w:r w:rsidR="006E2C07" w:rsidRPr="003E5389">
        <w:rPr>
          <w:rFonts w:asciiTheme="minorEastAsia" w:hAnsiTheme="minorEastAsia" w:hint="eastAsia"/>
          <w:sz w:val="28"/>
          <w:szCs w:val="28"/>
        </w:rPr>
        <w:t>、集中与分散相结合的建设模式和处理工艺</w:t>
      </w:r>
      <w:r w:rsidRPr="003E5389">
        <w:rPr>
          <w:rFonts w:asciiTheme="minorEastAsia" w:hAnsiTheme="minorEastAsia" w:hint="eastAsia"/>
          <w:sz w:val="28"/>
          <w:szCs w:val="28"/>
        </w:rPr>
        <w:t>的应用效果</w:t>
      </w:r>
      <w:r w:rsidR="006E2C07" w:rsidRPr="003E5389">
        <w:rPr>
          <w:rFonts w:asciiTheme="minorEastAsia" w:hAnsiTheme="minorEastAsia" w:hint="eastAsia"/>
          <w:sz w:val="28"/>
          <w:szCs w:val="28"/>
        </w:rPr>
        <w:t>，</w:t>
      </w:r>
      <w:r w:rsidRPr="003E5389">
        <w:rPr>
          <w:rFonts w:asciiTheme="minorEastAsia" w:hAnsiTheme="minorEastAsia" w:hint="eastAsia"/>
          <w:sz w:val="28"/>
          <w:szCs w:val="28"/>
        </w:rPr>
        <w:t>选择适宜的工艺模式，</w:t>
      </w:r>
      <w:r w:rsidR="006E2C07" w:rsidRPr="003E5389">
        <w:rPr>
          <w:rFonts w:asciiTheme="minorEastAsia" w:hAnsiTheme="minorEastAsia" w:hint="eastAsia"/>
          <w:sz w:val="28"/>
          <w:szCs w:val="28"/>
        </w:rPr>
        <w:t>提高污水资源化利用水平，降低末端治理成本。</w:t>
      </w:r>
    </w:p>
    <w:p w14:paraId="59365B6D" w14:textId="77777777" w:rsidR="006E7FAE" w:rsidRPr="003E5389" w:rsidRDefault="00FC4B0A" w:rsidP="00FC4B0A">
      <w:pPr>
        <w:pStyle w:val="a5"/>
        <w:spacing w:line="360" w:lineRule="auto"/>
        <w:ind w:firstLineChars="0" w:firstLine="0"/>
        <w:outlineLvl w:val="1"/>
        <w:rPr>
          <w:rFonts w:asciiTheme="minorEastAsia" w:hAnsiTheme="minorEastAsia"/>
          <w:b/>
          <w:sz w:val="28"/>
          <w:szCs w:val="28"/>
        </w:rPr>
      </w:pPr>
      <w:bookmarkStart w:id="68" w:name="_Toc43710362"/>
      <w:r>
        <w:rPr>
          <w:rFonts w:asciiTheme="minorEastAsia" w:hAnsiTheme="minorEastAsia" w:hint="eastAsia"/>
          <w:b/>
          <w:sz w:val="28"/>
          <w:szCs w:val="28"/>
        </w:rPr>
        <w:t>8.6</w:t>
      </w:r>
      <w:r w:rsidR="006E7FAE" w:rsidRPr="003E5389">
        <w:rPr>
          <w:rFonts w:asciiTheme="minorEastAsia" w:hAnsiTheme="minorEastAsia" w:hint="eastAsia"/>
          <w:b/>
          <w:sz w:val="28"/>
          <w:szCs w:val="28"/>
        </w:rPr>
        <w:t>多方合作，改进技术</w:t>
      </w:r>
      <w:bookmarkEnd w:id="68"/>
    </w:p>
    <w:p w14:paraId="155E3EE4" w14:textId="77777777" w:rsidR="00F61389" w:rsidRPr="003E5389" w:rsidRDefault="006E2C07"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积极寻求第三方研究机构的助力支撑，采用多方合作的方式，</w:t>
      </w:r>
      <w:r w:rsidR="00F61389" w:rsidRPr="003E5389">
        <w:rPr>
          <w:rFonts w:asciiTheme="minorEastAsia" w:hAnsiTheme="minorEastAsia" w:hint="eastAsia"/>
          <w:sz w:val="28"/>
          <w:szCs w:val="28"/>
        </w:rPr>
        <w:t>加强对污水处理新工艺的研究，加强尾水回用和污泥处置的政策性研究，</w:t>
      </w:r>
      <w:r w:rsidRPr="003E5389">
        <w:rPr>
          <w:rFonts w:asciiTheme="minorEastAsia" w:hAnsiTheme="minorEastAsia" w:hint="eastAsia"/>
          <w:sz w:val="28"/>
          <w:szCs w:val="28"/>
        </w:rPr>
        <w:t>改进并</w:t>
      </w:r>
      <w:r w:rsidR="00F61389" w:rsidRPr="003E5389">
        <w:rPr>
          <w:rFonts w:asciiTheme="minorEastAsia" w:hAnsiTheme="minorEastAsia" w:hint="eastAsia"/>
          <w:sz w:val="28"/>
          <w:szCs w:val="28"/>
        </w:rPr>
        <w:t>提高污水处理</w:t>
      </w:r>
      <w:r w:rsidRPr="003E5389">
        <w:rPr>
          <w:rFonts w:asciiTheme="minorEastAsia" w:hAnsiTheme="minorEastAsia" w:hint="eastAsia"/>
          <w:sz w:val="28"/>
          <w:szCs w:val="28"/>
        </w:rPr>
        <w:t>技术、处理系统</w:t>
      </w:r>
      <w:r w:rsidR="00F61389" w:rsidRPr="003E5389">
        <w:rPr>
          <w:rFonts w:asciiTheme="minorEastAsia" w:hAnsiTheme="minorEastAsia" w:hint="eastAsia"/>
          <w:sz w:val="28"/>
          <w:szCs w:val="28"/>
        </w:rPr>
        <w:t>的建设、</w:t>
      </w:r>
      <w:r w:rsidRPr="003E5389">
        <w:rPr>
          <w:rFonts w:asciiTheme="minorEastAsia" w:hAnsiTheme="minorEastAsia" w:hint="eastAsia"/>
          <w:sz w:val="28"/>
          <w:szCs w:val="28"/>
        </w:rPr>
        <w:t>应用</w:t>
      </w:r>
      <w:r w:rsidR="00F61389" w:rsidRPr="003E5389">
        <w:rPr>
          <w:rFonts w:asciiTheme="minorEastAsia" w:hAnsiTheme="minorEastAsia" w:hint="eastAsia"/>
          <w:sz w:val="28"/>
          <w:szCs w:val="28"/>
        </w:rPr>
        <w:t>水平。</w:t>
      </w:r>
    </w:p>
    <w:p w14:paraId="5B9F5F95" w14:textId="77777777" w:rsidR="006E7FAE" w:rsidRPr="003E5389" w:rsidRDefault="00FC4B0A" w:rsidP="00FC4B0A">
      <w:pPr>
        <w:pStyle w:val="a5"/>
        <w:spacing w:line="360" w:lineRule="auto"/>
        <w:ind w:firstLineChars="0" w:firstLine="0"/>
        <w:outlineLvl w:val="1"/>
        <w:rPr>
          <w:rFonts w:asciiTheme="minorEastAsia" w:hAnsiTheme="minorEastAsia"/>
          <w:b/>
          <w:sz w:val="28"/>
          <w:szCs w:val="28"/>
        </w:rPr>
      </w:pPr>
      <w:bookmarkStart w:id="69" w:name="_Toc43710363"/>
      <w:r>
        <w:rPr>
          <w:rFonts w:asciiTheme="minorEastAsia" w:hAnsiTheme="minorEastAsia" w:hint="eastAsia"/>
          <w:b/>
          <w:sz w:val="28"/>
          <w:szCs w:val="28"/>
        </w:rPr>
        <w:t>8.7</w:t>
      </w:r>
      <w:r w:rsidR="006E7FAE" w:rsidRPr="003E5389">
        <w:rPr>
          <w:rFonts w:asciiTheme="minorEastAsia" w:hAnsiTheme="minorEastAsia" w:hint="eastAsia"/>
          <w:b/>
          <w:sz w:val="28"/>
          <w:szCs w:val="28"/>
        </w:rPr>
        <w:t>深入宣传，营造氛围</w:t>
      </w:r>
      <w:bookmarkEnd w:id="69"/>
    </w:p>
    <w:p w14:paraId="0C22BE29" w14:textId="77777777" w:rsidR="00F61389" w:rsidRPr="003E5389" w:rsidRDefault="00F61389"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积极开展污水管理教育工作，</w:t>
      </w:r>
      <w:r w:rsidR="00075989" w:rsidRPr="003E5389">
        <w:rPr>
          <w:rFonts w:asciiTheme="minorEastAsia" w:hAnsiTheme="minorEastAsia" w:hint="eastAsia"/>
          <w:sz w:val="28"/>
          <w:szCs w:val="28"/>
        </w:rPr>
        <w:t>通过电视、广播、报刊、网络等多种方式，加大宣传力度</w:t>
      </w:r>
      <w:r w:rsidRPr="003E5389">
        <w:rPr>
          <w:rFonts w:asciiTheme="minorEastAsia" w:hAnsiTheme="minorEastAsia" w:hint="eastAsia"/>
          <w:sz w:val="28"/>
          <w:szCs w:val="28"/>
        </w:rPr>
        <w:t>，广泛深入地宣传</w:t>
      </w:r>
      <w:r w:rsidR="00075989" w:rsidRPr="003E5389">
        <w:rPr>
          <w:rFonts w:asciiTheme="minorEastAsia" w:hAnsiTheme="minorEastAsia" w:hint="eastAsia"/>
          <w:sz w:val="28"/>
          <w:szCs w:val="28"/>
        </w:rPr>
        <w:t>农村生活污水治理工作的重要意义</w:t>
      </w:r>
      <w:r w:rsidRPr="003E5389">
        <w:rPr>
          <w:rFonts w:asciiTheme="minorEastAsia" w:hAnsiTheme="minorEastAsia" w:hint="eastAsia"/>
          <w:sz w:val="28"/>
          <w:szCs w:val="28"/>
        </w:rPr>
        <w:t>，</w:t>
      </w:r>
      <w:r w:rsidR="00075989" w:rsidRPr="003E5389">
        <w:rPr>
          <w:rFonts w:asciiTheme="minorEastAsia" w:hAnsiTheme="minorEastAsia" w:hint="eastAsia"/>
          <w:sz w:val="28"/>
          <w:szCs w:val="28"/>
        </w:rPr>
        <w:t>以便于推动专项治理工作的开展和落实。</w:t>
      </w:r>
    </w:p>
    <w:p w14:paraId="2BE5D501" w14:textId="77777777" w:rsidR="006E7FAE" w:rsidRPr="003E5389" w:rsidRDefault="006E7FAE" w:rsidP="00FC4B0A">
      <w:pPr>
        <w:pStyle w:val="a5"/>
        <w:pageBreakBefore/>
        <w:numPr>
          <w:ilvl w:val="0"/>
          <w:numId w:val="1"/>
        </w:numPr>
        <w:spacing w:line="360" w:lineRule="auto"/>
        <w:ind w:firstLineChars="0"/>
        <w:jc w:val="left"/>
        <w:outlineLvl w:val="0"/>
        <w:rPr>
          <w:rFonts w:asciiTheme="minorEastAsia" w:hAnsiTheme="minorEastAsia"/>
          <w:b/>
          <w:sz w:val="28"/>
          <w:szCs w:val="28"/>
        </w:rPr>
      </w:pPr>
      <w:bookmarkStart w:id="70" w:name="_Toc43710364"/>
      <w:r w:rsidRPr="003E5389">
        <w:rPr>
          <w:rFonts w:asciiTheme="minorEastAsia" w:hAnsiTheme="minorEastAsia" w:hint="eastAsia"/>
          <w:b/>
          <w:sz w:val="28"/>
          <w:szCs w:val="28"/>
        </w:rPr>
        <w:lastRenderedPageBreak/>
        <w:t>实施建议</w:t>
      </w:r>
      <w:bookmarkEnd w:id="70"/>
    </w:p>
    <w:p w14:paraId="2B29645A" w14:textId="77777777" w:rsidR="00CC0F78" w:rsidRPr="003E5389" w:rsidRDefault="00CC0F78"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（1）在本规划的指导下，进行详细规划和工程设计，以增加本规划的可操作性。</w:t>
      </w:r>
    </w:p>
    <w:p w14:paraId="6DFB9421" w14:textId="77777777" w:rsidR="00CC0F78" w:rsidRPr="003E5389" w:rsidRDefault="00CC0F78"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（2）坚持城镇、经济建设与环境建设同步发展的原则，将污水工程纳入年度基本建设计划，逐年实施、协调发展，实现经济效益、环境效益和社会效益的统一。</w:t>
      </w:r>
    </w:p>
    <w:p w14:paraId="676EA21C" w14:textId="77777777" w:rsidR="00CC0F78" w:rsidRPr="003E5389" w:rsidRDefault="00CC0F78"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（3）对区域内的绿地、水体、湿地体系进行生态、水环境保护等方面的设计研究，并作出详细的分期建设和实施方案。</w:t>
      </w:r>
    </w:p>
    <w:p w14:paraId="1A4DEA36" w14:textId="77777777" w:rsidR="00964C6D" w:rsidRPr="003E5389" w:rsidRDefault="009A707C"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w:t>
      </w:r>
      <w:r w:rsidR="00273D24" w:rsidRPr="003E5389">
        <w:rPr>
          <w:rFonts w:asciiTheme="minorEastAsia" w:hAnsiTheme="minorEastAsia" w:hint="eastAsia"/>
          <w:sz w:val="28"/>
          <w:szCs w:val="28"/>
        </w:rPr>
        <w:t>4</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水体污染防治对策的制定</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要贯彻以预防为主</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管治结合、综合治理的原则</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以便取得最佳的环境效益与经济效益。</w:t>
      </w:r>
    </w:p>
    <w:p w14:paraId="3A1ECB85" w14:textId="77777777" w:rsidR="00964C6D" w:rsidRPr="003E5389" w:rsidRDefault="009A707C"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w:t>
      </w:r>
      <w:r w:rsidR="00273D24" w:rsidRPr="003E5389">
        <w:rPr>
          <w:rFonts w:asciiTheme="minorEastAsia" w:hAnsiTheme="minorEastAsia" w:hint="eastAsia"/>
          <w:sz w:val="28"/>
          <w:szCs w:val="28"/>
        </w:rPr>
        <w:t>5</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突发污水事件的应急处置纳入地区建设管理的日常管理工作之中， 完善工作机制，提高对突发污水事件发展全过程的综合管理和紧急处置能力；加强生产过程管理</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有效落实各项事故预防和应急处理措施</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定期开展环境风险应急预案演练。</w:t>
      </w:r>
    </w:p>
    <w:p w14:paraId="4A72861B" w14:textId="77777777" w:rsidR="00964C6D" w:rsidRPr="003E5389" w:rsidRDefault="009A707C" w:rsidP="002D0B4A">
      <w:pPr>
        <w:spacing w:line="360" w:lineRule="auto"/>
        <w:ind w:firstLineChars="236" w:firstLine="661"/>
        <w:rPr>
          <w:rFonts w:asciiTheme="minorEastAsia" w:hAnsiTheme="minorEastAsia"/>
          <w:sz w:val="28"/>
          <w:szCs w:val="28"/>
        </w:rPr>
      </w:pPr>
      <w:r w:rsidRPr="003E5389">
        <w:rPr>
          <w:rFonts w:asciiTheme="minorEastAsia" w:hAnsiTheme="minorEastAsia" w:hint="eastAsia"/>
          <w:sz w:val="28"/>
          <w:szCs w:val="28"/>
        </w:rPr>
        <w:t>（</w:t>
      </w:r>
      <w:r w:rsidR="00273D24" w:rsidRPr="003E5389">
        <w:rPr>
          <w:rFonts w:asciiTheme="minorEastAsia" w:hAnsiTheme="minorEastAsia" w:hint="eastAsia"/>
          <w:sz w:val="28"/>
          <w:szCs w:val="28"/>
        </w:rPr>
        <w:t>6</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定期开展水体环绕质量的监测， 组织力量进行水体污染源调查</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弄清水体污染的现状和主要的污染源</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并建立污染档案</w:t>
      </w:r>
      <w:r w:rsidRPr="003E5389">
        <w:rPr>
          <w:rFonts w:asciiTheme="minorEastAsia" w:hAnsiTheme="minorEastAsia" w:hint="eastAsia"/>
          <w:sz w:val="28"/>
          <w:szCs w:val="28"/>
        </w:rPr>
        <w:t>，</w:t>
      </w:r>
      <w:r w:rsidR="00964C6D" w:rsidRPr="003E5389">
        <w:rPr>
          <w:rFonts w:asciiTheme="minorEastAsia" w:hAnsiTheme="minorEastAsia" w:hint="eastAsia"/>
          <w:sz w:val="28"/>
          <w:szCs w:val="28"/>
        </w:rPr>
        <w:t>为水体环境管理工作的开展积累所必需的资料数据。</w:t>
      </w:r>
    </w:p>
    <w:sectPr w:rsidR="00964C6D" w:rsidRPr="003E5389" w:rsidSect="00AD2F9A">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9DED17" w14:textId="77777777" w:rsidR="00A557C3" w:rsidRDefault="00A557C3" w:rsidP="006D1A61">
      <w:r>
        <w:separator/>
      </w:r>
    </w:p>
  </w:endnote>
  <w:endnote w:type="continuationSeparator" w:id="0">
    <w:p w14:paraId="260FA591" w14:textId="77777777" w:rsidR="00A557C3" w:rsidRDefault="00A557C3" w:rsidP="006D1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5874798"/>
      <w:docPartObj>
        <w:docPartGallery w:val="Page Numbers (Bottom of Page)"/>
        <w:docPartUnique/>
      </w:docPartObj>
    </w:sdtPr>
    <w:sdtEndPr/>
    <w:sdtContent>
      <w:p w14:paraId="20032E34" w14:textId="77777777" w:rsidR="00B909F1" w:rsidRDefault="00B909F1">
        <w:pPr>
          <w:pStyle w:val="aa"/>
          <w:jc w:val="center"/>
        </w:pPr>
        <w:r>
          <w:fldChar w:fldCharType="begin"/>
        </w:r>
        <w:r>
          <w:instrText>PAGE   \* MERGEFORMAT</w:instrText>
        </w:r>
        <w:r>
          <w:fldChar w:fldCharType="separate"/>
        </w:r>
        <w:r w:rsidR="00AD2F9A" w:rsidRPr="00AD2F9A">
          <w:rPr>
            <w:noProof/>
            <w:lang w:val="zh-CN"/>
          </w:rPr>
          <w:t>2</w:t>
        </w:r>
        <w:r>
          <w:fldChar w:fldCharType="end"/>
        </w:r>
      </w:p>
    </w:sdtContent>
  </w:sdt>
  <w:p w14:paraId="35103F88" w14:textId="77777777" w:rsidR="00B909F1" w:rsidRDefault="00B909F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2E4F49" w14:textId="77777777" w:rsidR="00A557C3" w:rsidRDefault="00A557C3" w:rsidP="006D1A61">
      <w:r>
        <w:separator/>
      </w:r>
    </w:p>
  </w:footnote>
  <w:footnote w:type="continuationSeparator" w:id="0">
    <w:p w14:paraId="38E957F4" w14:textId="77777777" w:rsidR="00A557C3" w:rsidRDefault="00A557C3" w:rsidP="006D1A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F4ABE"/>
    <w:multiLevelType w:val="hybridMultilevel"/>
    <w:tmpl w:val="4FF290DC"/>
    <w:lvl w:ilvl="0" w:tplc="AF1AF89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0D27911"/>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4DA350E"/>
    <w:multiLevelType w:val="multilevel"/>
    <w:tmpl w:val="EF005C86"/>
    <w:lvl w:ilvl="0">
      <w:start w:val="1"/>
      <w:numFmt w:val="chineseCountingThousand"/>
      <w:pStyle w:val="1"/>
      <w:lvlText w:val="第%1章"/>
      <w:lvlJc w:val="center"/>
      <w:pPr>
        <w:ind w:left="425" w:hanging="137"/>
      </w:pPr>
      <w:rPr>
        <w:rFonts w:ascii="微软雅黑" w:eastAsia="微软雅黑" w:hAnsi="微软雅黑" w:hint="eastAsia"/>
        <w:b/>
        <w:i w:val="0"/>
        <w:sz w:val="32"/>
      </w:rPr>
    </w:lvl>
    <w:lvl w:ilvl="1">
      <w:start w:val="1"/>
      <w:numFmt w:val="chineseCountingThousand"/>
      <w:pStyle w:val="2"/>
      <w:suff w:val="space"/>
      <w:lvlText w:val="%2、"/>
      <w:lvlJc w:val="left"/>
      <w:pPr>
        <w:ind w:left="0" w:firstLine="0"/>
      </w:pPr>
      <w:rPr>
        <w:rFonts w:ascii="微软雅黑" w:eastAsia="微软雅黑" w:hAnsi="微软雅黑" w:hint="eastAsia"/>
        <w:b/>
        <w:i w:val="0"/>
        <w:sz w:val="28"/>
        <w:lang w:val="en-US"/>
      </w:rPr>
    </w:lvl>
    <w:lvl w:ilvl="2">
      <w:start w:val="1"/>
      <w:numFmt w:val="chineseCountingThousand"/>
      <w:suff w:val="space"/>
      <w:lvlText w:val="（%3）"/>
      <w:lvlJc w:val="left"/>
      <w:pPr>
        <w:ind w:left="397" w:firstLine="23"/>
      </w:pPr>
      <w:rPr>
        <w:rFonts w:eastAsia="微软雅黑" w:hint="eastAsia"/>
        <w:b/>
        <w:bCs w:val="0"/>
        <w:i w:val="0"/>
        <w:iCs w:val="0"/>
        <w:caps w:val="0"/>
        <w:smallCaps w:val="0"/>
        <w:strike w:val="0"/>
        <w:dstrike w:val="0"/>
        <w:noProof w:val="0"/>
        <w:vanish w:val="0"/>
        <w:color w:val="000000"/>
        <w:spacing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suff w:val="space"/>
      <w:lvlText w:val="%4、"/>
      <w:lvlJc w:val="left"/>
      <w:pPr>
        <w:ind w:left="420" w:firstLine="0"/>
      </w:pPr>
      <w:rPr>
        <w:rFonts w:ascii="微软雅黑" w:eastAsia="微软雅黑" w:hAnsi="微软雅黑" w:hint="eastAsia"/>
        <w:b w:val="0"/>
        <w:i w:val="0"/>
        <w:sz w:val="24"/>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1C773D25"/>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D4D3786"/>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6ED14E1"/>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1EE3B72"/>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2900DAB"/>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A0B6EB6"/>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B2D6011"/>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F0B45B5"/>
    <w:multiLevelType w:val="hybridMultilevel"/>
    <w:tmpl w:val="C5B09C4C"/>
    <w:lvl w:ilvl="0" w:tplc="333A9104">
      <w:start w:val="1"/>
      <w:numFmt w:val="chineseCountingThousand"/>
      <w:pStyle w:val="3"/>
      <w:lvlText w:val="（%1）"/>
      <w:lvlJc w:val="left"/>
      <w:pPr>
        <w:ind w:left="1260" w:hanging="420"/>
      </w:pPr>
      <w:rPr>
        <w:rFonts w:hint="eastAsia"/>
        <w:lang w:val="en-US"/>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4F571114"/>
    <w:multiLevelType w:val="hybridMultilevel"/>
    <w:tmpl w:val="F63E3C0A"/>
    <w:lvl w:ilvl="0" w:tplc="E5C2DEB2">
      <w:start w:val="1"/>
      <w:numFmt w:val="decimal"/>
      <w:lvlText w:val="%1）"/>
      <w:lvlJc w:val="left"/>
      <w:pPr>
        <w:ind w:left="1713" w:hanging="1050"/>
      </w:pPr>
      <w:rPr>
        <w:rFonts w:hint="default"/>
      </w:rPr>
    </w:lvl>
    <w:lvl w:ilvl="1" w:tplc="04090019" w:tentative="1">
      <w:start w:val="1"/>
      <w:numFmt w:val="lowerLetter"/>
      <w:lvlText w:val="%2)"/>
      <w:lvlJc w:val="left"/>
      <w:pPr>
        <w:ind w:left="1503" w:hanging="420"/>
      </w:pPr>
    </w:lvl>
    <w:lvl w:ilvl="2" w:tplc="0409001B" w:tentative="1">
      <w:start w:val="1"/>
      <w:numFmt w:val="lowerRoman"/>
      <w:lvlText w:val="%3."/>
      <w:lvlJc w:val="right"/>
      <w:pPr>
        <w:ind w:left="1923" w:hanging="420"/>
      </w:pPr>
    </w:lvl>
    <w:lvl w:ilvl="3" w:tplc="0409000F" w:tentative="1">
      <w:start w:val="1"/>
      <w:numFmt w:val="decimal"/>
      <w:lvlText w:val="%4."/>
      <w:lvlJc w:val="left"/>
      <w:pPr>
        <w:ind w:left="2343" w:hanging="420"/>
      </w:pPr>
    </w:lvl>
    <w:lvl w:ilvl="4" w:tplc="04090019" w:tentative="1">
      <w:start w:val="1"/>
      <w:numFmt w:val="lowerLetter"/>
      <w:lvlText w:val="%5)"/>
      <w:lvlJc w:val="left"/>
      <w:pPr>
        <w:ind w:left="2763" w:hanging="420"/>
      </w:pPr>
    </w:lvl>
    <w:lvl w:ilvl="5" w:tplc="0409001B" w:tentative="1">
      <w:start w:val="1"/>
      <w:numFmt w:val="lowerRoman"/>
      <w:lvlText w:val="%6."/>
      <w:lvlJc w:val="right"/>
      <w:pPr>
        <w:ind w:left="3183" w:hanging="420"/>
      </w:pPr>
    </w:lvl>
    <w:lvl w:ilvl="6" w:tplc="0409000F" w:tentative="1">
      <w:start w:val="1"/>
      <w:numFmt w:val="decimal"/>
      <w:lvlText w:val="%7."/>
      <w:lvlJc w:val="left"/>
      <w:pPr>
        <w:ind w:left="3603" w:hanging="420"/>
      </w:pPr>
    </w:lvl>
    <w:lvl w:ilvl="7" w:tplc="04090019" w:tentative="1">
      <w:start w:val="1"/>
      <w:numFmt w:val="lowerLetter"/>
      <w:lvlText w:val="%8)"/>
      <w:lvlJc w:val="left"/>
      <w:pPr>
        <w:ind w:left="4023" w:hanging="420"/>
      </w:pPr>
    </w:lvl>
    <w:lvl w:ilvl="8" w:tplc="0409001B" w:tentative="1">
      <w:start w:val="1"/>
      <w:numFmt w:val="lowerRoman"/>
      <w:lvlText w:val="%9."/>
      <w:lvlJc w:val="right"/>
      <w:pPr>
        <w:ind w:left="4443" w:hanging="420"/>
      </w:pPr>
    </w:lvl>
  </w:abstractNum>
  <w:abstractNum w:abstractNumId="12" w15:restartNumberingAfterBreak="0">
    <w:nsid w:val="592F1B05"/>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59304674"/>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D6B2623"/>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E907755"/>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4D04199"/>
    <w:multiLevelType w:val="hybridMultilevel"/>
    <w:tmpl w:val="913AED04"/>
    <w:lvl w:ilvl="0" w:tplc="363AB7CC">
      <w:start w:val="1"/>
      <w:numFmt w:val="decimal"/>
      <w:lvlText w:val="（%1）"/>
      <w:lvlJc w:val="left"/>
      <w:pPr>
        <w:ind w:left="1286" w:hanging="720"/>
      </w:pPr>
      <w:rPr>
        <w:rFonts w:hint="default"/>
      </w:rPr>
    </w:lvl>
    <w:lvl w:ilvl="1" w:tplc="04090019" w:tentative="1">
      <w:start w:val="1"/>
      <w:numFmt w:val="lowerLetter"/>
      <w:lvlText w:val="%2)"/>
      <w:lvlJc w:val="left"/>
      <w:pPr>
        <w:ind w:left="1406" w:hanging="420"/>
      </w:pPr>
    </w:lvl>
    <w:lvl w:ilvl="2" w:tplc="0409001B" w:tentative="1">
      <w:start w:val="1"/>
      <w:numFmt w:val="lowerRoman"/>
      <w:lvlText w:val="%3."/>
      <w:lvlJc w:val="right"/>
      <w:pPr>
        <w:ind w:left="1826" w:hanging="420"/>
      </w:pPr>
    </w:lvl>
    <w:lvl w:ilvl="3" w:tplc="0409000F" w:tentative="1">
      <w:start w:val="1"/>
      <w:numFmt w:val="decimal"/>
      <w:lvlText w:val="%4."/>
      <w:lvlJc w:val="left"/>
      <w:pPr>
        <w:ind w:left="2246" w:hanging="420"/>
      </w:pPr>
    </w:lvl>
    <w:lvl w:ilvl="4" w:tplc="04090019" w:tentative="1">
      <w:start w:val="1"/>
      <w:numFmt w:val="lowerLetter"/>
      <w:lvlText w:val="%5)"/>
      <w:lvlJc w:val="left"/>
      <w:pPr>
        <w:ind w:left="2666" w:hanging="420"/>
      </w:pPr>
    </w:lvl>
    <w:lvl w:ilvl="5" w:tplc="0409001B" w:tentative="1">
      <w:start w:val="1"/>
      <w:numFmt w:val="lowerRoman"/>
      <w:lvlText w:val="%6."/>
      <w:lvlJc w:val="right"/>
      <w:pPr>
        <w:ind w:left="3086" w:hanging="420"/>
      </w:pPr>
    </w:lvl>
    <w:lvl w:ilvl="6" w:tplc="0409000F" w:tentative="1">
      <w:start w:val="1"/>
      <w:numFmt w:val="decimal"/>
      <w:lvlText w:val="%7."/>
      <w:lvlJc w:val="left"/>
      <w:pPr>
        <w:ind w:left="3506" w:hanging="420"/>
      </w:pPr>
    </w:lvl>
    <w:lvl w:ilvl="7" w:tplc="04090019" w:tentative="1">
      <w:start w:val="1"/>
      <w:numFmt w:val="lowerLetter"/>
      <w:lvlText w:val="%8)"/>
      <w:lvlJc w:val="left"/>
      <w:pPr>
        <w:ind w:left="3926" w:hanging="420"/>
      </w:pPr>
    </w:lvl>
    <w:lvl w:ilvl="8" w:tplc="0409001B" w:tentative="1">
      <w:start w:val="1"/>
      <w:numFmt w:val="lowerRoman"/>
      <w:lvlText w:val="%9."/>
      <w:lvlJc w:val="right"/>
      <w:pPr>
        <w:ind w:left="4346" w:hanging="420"/>
      </w:pPr>
    </w:lvl>
  </w:abstractNum>
  <w:abstractNum w:abstractNumId="17" w15:restartNumberingAfterBreak="0">
    <w:nsid w:val="716D21C2"/>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5A87C08"/>
    <w:multiLevelType w:val="hybridMultilevel"/>
    <w:tmpl w:val="E16C8124"/>
    <w:lvl w:ilvl="0" w:tplc="512A3DF8">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2"/>
  </w:num>
  <w:num w:numId="3">
    <w:abstractNumId w:val="17"/>
  </w:num>
  <w:num w:numId="4">
    <w:abstractNumId w:val="14"/>
  </w:num>
  <w:num w:numId="5">
    <w:abstractNumId w:val="3"/>
  </w:num>
  <w:num w:numId="6">
    <w:abstractNumId w:val="1"/>
  </w:num>
  <w:num w:numId="7">
    <w:abstractNumId w:val="9"/>
  </w:num>
  <w:num w:numId="8">
    <w:abstractNumId w:val="18"/>
  </w:num>
  <w:num w:numId="9">
    <w:abstractNumId w:val="16"/>
  </w:num>
  <w:num w:numId="10">
    <w:abstractNumId w:val="4"/>
  </w:num>
  <w:num w:numId="11">
    <w:abstractNumId w:val="8"/>
  </w:num>
  <w:num w:numId="12">
    <w:abstractNumId w:val="15"/>
  </w:num>
  <w:num w:numId="13">
    <w:abstractNumId w:val="7"/>
  </w:num>
  <w:num w:numId="14">
    <w:abstractNumId w:val="6"/>
  </w:num>
  <w:num w:numId="15">
    <w:abstractNumId w:val="5"/>
  </w:num>
  <w:num w:numId="16">
    <w:abstractNumId w:val="13"/>
  </w:num>
  <w:num w:numId="17">
    <w:abstractNumId w:val="11"/>
  </w:num>
  <w:num w:numId="18">
    <w:abstractNumId w:val="2"/>
  </w:num>
  <w:num w:numId="19">
    <w:abstractNumId w:val="10"/>
  </w:num>
  <w:num w:numId="20">
    <w:abstractNumId w:val="10"/>
  </w:num>
  <w:num w:numId="21">
    <w:abstractNumId w:val="10"/>
  </w:num>
  <w:num w:numId="22">
    <w:abstractNumId w:val="10"/>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6E83"/>
    <w:rsid w:val="00031B14"/>
    <w:rsid w:val="00073CFC"/>
    <w:rsid w:val="00075989"/>
    <w:rsid w:val="000B7501"/>
    <w:rsid w:val="0010782F"/>
    <w:rsid w:val="001334E9"/>
    <w:rsid w:val="0014789B"/>
    <w:rsid w:val="0015716D"/>
    <w:rsid w:val="0017260B"/>
    <w:rsid w:val="001C27D6"/>
    <w:rsid w:val="001C6C7F"/>
    <w:rsid w:val="00211700"/>
    <w:rsid w:val="00237239"/>
    <w:rsid w:val="00273D24"/>
    <w:rsid w:val="00290955"/>
    <w:rsid w:val="002B6E1A"/>
    <w:rsid w:val="002C5550"/>
    <w:rsid w:val="002D0B4A"/>
    <w:rsid w:val="002D502E"/>
    <w:rsid w:val="002D5131"/>
    <w:rsid w:val="00320605"/>
    <w:rsid w:val="00336308"/>
    <w:rsid w:val="00356B0E"/>
    <w:rsid w:val="00364586"/>
    <w:rsid w:val="003646FF"/>
    <w:rsid w:val="0037699F"/>
    <w:rsid w:val="003C1D18"/>
    <w:rsid w:val="003E5389"/>
    <w:rsid w:val="003F645C"/>
    <w:rsid w:val="004567B4"/>
    <w:rsid w:val="004770A5"/>
    <w:rsid w:val="00501A19"/>
    <w:rsid w:val="00523CC9"/>
    <w:rsid w:val="00530A9F"/>
    <w:rsid w:val="00542138"/>
    <w:rsid w:val="005421BB"/>
    <w:rsid w:val="00554C2B"/>
    <w:rsid w:val="00563850"/>
    <w:rsid w:val="00596B00"/>
    <w:rsid w:val="005A4442"/>
    <w:rsid w:val="005D20A0"/>
    <w:rsid w:val="005E1A24"/>
    <w:rsid w:val="00633316"/>
    <w:rsid w:val="00634C75"/>
    <w:rsid w:val="0063632A"/>
    <w:rsid w:val="0065160C"/>
    <w:rsid w:val="00665CF7"/>
    <w:rsid w:val="00683B4E"/>
    <w:rsid w:val="006B4095"/>
    <w:rsid w:val="006D1A61"/>
    <w:rsid w:val="006E2C07"/>
    <w:rsid w:val="006E4894"/>
    <w:rsid w:val="006E7FAE"/>
    <w:rsid w:val="00706471"/>
    <w:rsid w:val="00711260"/>
    <w:rsid w:val="00781631"/>
    <w:rsid w:val="007C3525"/>
    <w:rsid w:val="007D6E83"/>
    <w:rsid w:val="00810673"/>
    <w:rsid w:val="00845340"/>
    <w:rsid w:val="00861165"/>
    <w:rsid w:val="00873A19"/>
    <w:rsid w:val="008A2421"/>
    <w:rsid w:val="008B7378"/>
    <w:rsid w:val="0093096A"/>
    <w:rsid w:val="00943BCA"/>
    <w:rsid w:val="00964C6D"/>
    <w:rsid w:val="00986CCE"/>
    <w:rsid w:val="009A707C"/>
    <w:rsid w:val="009C2420"/>
    <w:rsid w:val="009C4417"/>
    <w:rsid w:val="00A00EE2"/>
    <w:rsid w:val="00A1256B"/>
    <w:rsid w:val="00A22F9A"/>
    <w:rsid w:val="00A557C3"/>
    <w:rsid w:val="00A6620B"/>
    <w:rsid w:val="00A70183"/>
    <w:rsid w:val="00A76D58"/>
    <w:rsid w:val="00A851DA"/>
    <w:rsid w:val="00AA7A57"/>
    <w:rsid w:val="00AD2F9A"/>
    <w:rsid w:val="00AE2ECB"/>
    <w:rsid w:val="00AF5840"/>
    <w:rsid w:val="00B1406A"/>
    <w:rsid w:val="00B6686E"/>
    <w:rsid w:val="00B909F1"/>
    <w:rsid w:val="00BA5FF6"/>
    <w:rsid w:val="00BC1D57"/>
    <w:rsid w:val="00BE1553"/>
    <w:rsid w:val="00C02EE7"/>
    <w:rsid w:val="00C5654F"/>
    <w:rsid w:val="00C63E2F"/>
    <w:rsid w:val="00CC0F78"/>
    <w:rsid w:val="00CC3B53"/>
    <w:rsid w:val="00CE404B"/>
    <w:rsid w:val="00CE7C4F"/>
    <w:rsid w:val="00CF17CC"/>
    <w:rsid w:val="00CF36EB"/>
    <w:rsid w:val="00D079FF"/>
    <w:rsid w:val="00D36C73"/>
    <w:rsid w:val="00D4434D"/>
    <w:rsid w:val="00D66564"/>
    <w:rsid w:val="00DA6A8A"/>
    <w:rsid w:val="00DD4874"/>
    <w:rsid w:val="00DF1C35"/>
    <w:rsid w:val="00E66A77"/>
    <w:rsid w:val="00EA380F"/>
    <w:rsid w:val="00ED420D"/>
    <w:rsid w:val="00ED7F88"/>
    <w:rsid w:val="00EF2990"/>
    <w:rsid w:val="00F050F6"/>
    <w:rsid w:val="00F06047"/>
    <w:rsid w:val="00F069F3"/>
    <w:rsid w:val="00F61389"/>
    <w:rsid w:val="00FC4B0A"/>
    <w:rsid w:val="00FC6A68"/>
    <w:rsid w:val="00FD5033"/>
    <w:rsid w:val="00FD708F"/>
    <w:rsid w:val="00FE6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32047"/>
  <w15:docId w15:val="{AE74C4F7-4A15-4795-897E-960A5D32D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01A19"/>
    <w:pPr>
      <w:keepNext/>
      <w:keepLines/>
      <w:widowControl/>
      <w:numPr>
        <w:numId w:val="18"/>
      </w:numPr>
      <w:spacing w:before="340" w:after="330" w:line="578" w:lineRule="auto"/>
      <w:ind w:firstLine="0"/>
      <w:jc w:val="center"/>
      <w:outlineLvl w:val="0"/>
    </w:pPr>
    <w:rPr>
      <w:rFonts w:eastAsia="微软雅黑"/>
      <w:b/>
      <w:bCs/>
      <w:kern w:val="44"/>
      <w:sz w:val="32"/>
      <w:szCs w:val="44"/>
    </w:rPr>
  </w:style>
  <w:style w:type="paragraph" w:styleId="2">
    <w:name w:val="heading 2"/>
    <w:basedOn w:val="a"/>
    <w:next w:val="a"/>
    <w:link w:val="20"/>
    <w:uiPriority w:val="9"/>
    <w:unhideWhenUsed/>
    <w:qFormat/>
    <w:rsid w:val="00501A19"/>
    <w:pPr>
      <w:keepNext/>
      <w:keepLines/>
      <w:widowControl/>
      <w:numPr>
        <w:ilvl w:val="1"/>
        <w:numId w:val="18"/>
      </w:numPr>
      <w:spacing w:before="120" w:after="120"/>
      <w:jc w:val="left"/>
      <w:outlineLvl w:val="1"/>
    </w:pPr>
    <w:rPr>
      <w:rFonts w:asciiTheme="majorHAnsi" w:eastAsia="微软雅黑" w:hAnsiTheme="majorHAnsi" w:cstheme="majorBidi"/>
      <w:b/>
      <w:bCs/>
      <w:sz w:val="28"/>
      <w:szCs w:val="32"/>
    </w:rPr>
  </w:style>
  <w:style w:type="paragraph" w:styleId="3">
    <w:name w:val="heading 3"/>
    <w:basedOn w:val="a"/>
    <w:next w:val="a"/>
    <w:link w:val="30"/>
    <w:uiPriority w:val="9"/>
    <w:unhideWhenUsed/>
    <w:qFormat/>
    <w:rsid w:val="00501A19"/>
    <w:pPr>
      <w:keepNext/>
      <w:keepLines/>
      <w:widowControl/>
      <w:numPr>
        <w:numId w:val="19"/>
      </w:numPr>
      <w:spacing w:before="120" w:after="120"/>
      <w:outlineLvl w:val="2"/>
    </w:pPr>
    <w:rPr>
      <w:rFonts w:eastAsia="微软雅黑"/>
      <w:b/>
      <w:bCs/>
      <w:sz w:val="28"/>
      <w:szCs w:val="32"/>
    </w:rPr>
  </w:style>
  <w:style w:type="paragraph" w:styleId="4">
    <w:name w:val="heading 4"/>
    <w:basedOn w:val="a"/>
    <w:next w:val="a"/>
    <w:link w:val="40"/>
    <w:uiPriority w:val="9"/>
    <w:unhideWhenUsed/>
    <w:qFormat/>
    <w:rsid w:val="00501A19"/>
    <w:pPr>
      <w:keepNext/>
      <w:keepLines/>
      <w:widowControl/>
      <w:numPr>
        <w:ilvl w:val="3"/>
        <w:numId w:val="18"/>
      </w:numPr>
      <w:spacing w:before="120" w:after="120"/>
      <w:outlineLvl w:val="3"/>
    </w:pPr>
    <w:rPr>
      <w:rFonts w:asciiTheme="majorHAnsi" w:eastAsia="微软雅黑" w:hAnsiTheme="majorHAnsi" w:cstheme="majorBidi"/>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E6C02"/>
    <w:pPr>
      <w:ind w:leftChars="2500" w:left="100"/>
    </w:pPr>
  </w:style>
  <w:style w:type="character" w:customStyle="1" w:styleId="a4">
    <w:name w:val="日期 字符"/>
    <w:basedOn w:val="a0"/>
    <w:link w:val="a3"/>
    <w:uiPriority w:val="99"/>
    <w:semiHidden/>
    <w:rsid w:val="00FE6C02"/>
  </w:style>
  <w:style w:type="paragraph" w:styleId="a5">
    <w:name w:val="List Paragraph"/>
    <w:basedOn w:val="a"/>
    <w:uiPriority w:val="34"/>
    <w:qFormat/>
    <w:rsid w:val="00FE6C02"/>
    <w:pPr>
      <w:ind w:firstLineChars="200" w:firstLine="420"/>
    </w:pPr>
  </w:style>
  <w:style w:type="paragraph" w:styleId="a6">
    <w:name w:val="Balloon Text"/>
    <w:basedOn w:val="a"/>
    <w:link w:val="a7"/>
    <w:uiPriority w:val="99"/>
    <w:semiHidden/>
    <w:unhideWhenUsed/>
    <w:rsid w:val="00A1256B"/>
    <w:rPr>
      <w:sz w:val="18"/>
      <w:szCs w:val="18"/>
    </w:rPr>
  </w:style>
  <w:style w:type="character" w:customStyle="1" w:styleId="a7">
    <w:name w:val="批注框文本 字符"/>
    <w:basedOn w:val="a0"/>
    <w:link w:val="a6"/>
    <w:uiPriority w:val="99"/>
    <w:semiHidden/>
    <w:rsid w:val="00A1256B"/>
    <w:rPr>
      <w:sz w:val="18"/>
      <w:szCs w:val="18"/>
    </w:rPr>
  </w:style>
  <w:style w:type="paragraph" w:styleId="a8">
    <w:name w:val="header"/>
    <w:basedOn w:val="a"/>
    <w:link w:val="a9"/>
    <w:uiPriority w:val="99"/>
    <w:unhideWhenUsed/>
    <w:rsid w:val="006D1A61"/>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6D1A61"/>
    <w:rPr>
      <w:sz w:val="18"/>
      <w:szCs w:val="18"/>
    </w:rPr>
  </w:style>
  <w:style w:type="paragraph" w:styleId="aa">
    <w:name w:val="footer"/>
    <w:basedOn w:val="a"/>
    <w:link w:val="ab"/>
    <w:uiPriority w:val="99"/>
    <w:unhideWhenUsed/>
    <w:rsid w:val="006D1A61"/>
    <w:pPr>
      <w:tabs>
        <w:tab w:val="center" w:pos="4153"/>
        <w:tab w:val="right" w:pos="8306"/>
      </w:tabs>
      <w:snapToGrid w:val="0"/>
      <w:jc w:val="left"/>
    </w:pPr>
    <w:rPr>
      <w:sz w:val="18"/>
      <w:szCs w:val="18"/>
    </w:rPr>
  </w:style>
  <w:style w:type="character" w:customStyle="1" w:styleId="ab">
    <w:name w:val="页脚 字符"/>
    <w:basedOn w:val="a0"/>
    <w:link w:val="aa"/>
    <w:uiPriority w:val="99"/>
    <w:rsid w:val="006D1A61"/>
    <w:rPr>
      <w:sz w:val="18"/>
      <w:szCs w:val="18"/>
    </w:rPr>
  </w:style>
  <w:style w:type="character" w:customStyle="1" w:styleId="10">
    <w:name w:val="标题 1 字符"/>
    <w:basedOn w:val="a0"/>
    <w:link w:val="1"/>
    <w:uiPriority w:val="9"/>
    <w:rsid w:val="00501A19"/>
    <w:rPr>
      <w:rFonts w:eastAsia="微软雅黑"/>
      <w:b/>
      <w:bCs/>
      <w:kern w:val="44"/>
      <w:sz w:val="32"/>
      <w:szCs w:val="44"/>
    </w:rPr>
  </w:style>
  <w:style w:type="character" w:customStyle="1" w:styleId="20">
    <w:name w:val="标题 2 字符"/>
    <w:basedOn w:val="a0"/>
    <w:link w:val="2"/>
    <w:uiPriority w:val="9"/>
    <w:rsid w:val="00501A19"/>
    <w:rPr>
      <w:rFonts w:asciiTheme="majorHAnsi" w:eastAsia="微软雅黑" w:hAnsiTheme="majorHAnsi" w:cstheme="majorBidi"/>
      <w:b/>
      <w:bCs/>
      <w:sz w:val="28"/>
      <w:szCs w:val="32"/>
    </w:rPr>
  </w:style>
  <w:style w:type="character" w:customStyle="1" w:styleId="30">
    <w:name w:val="标题 3 字符"/>
    <w:basedOn w:val="a0"/>
    <w:link w:val="3"/>
    <w:uiPriority w:val="9"/>
    <w:rsid w:val="00501A19"/>
    <w:rPr>
      <w:rFonts w:eastAsia="微软雅黑"/>
      <w:b/>
      <w:bCs/>
      <w:sz w:val="28"/>
      <w:szCs w:val="32"/>
    </w:rPr>
  </w:style>
  <w:style w:type="character" w:customStyle="1" w:styleId="40">
    <w:name w:val="标题 4 字符"/>
    <w:basedOn w:val="a0"/>
    <w:link w:val="4"/>
    <w:uiPriority w:val="9"/>
    <w:rsid w:val="00501A19"/>
    <w:rPr>
      <w:rFonts w:asciiTheme="majorHAnsi" w:eastAsia="微软雅黑" w:hAnsiTheme="majorHAnsi" w:cstheme="majorBidi"/>
      <w:bCs/>
      <w:sz w:val="24"/>
      <w:szCs w:val="28"/>
    </w:rPr>
  </w:style>
  <w:style w:type="paragraph" w:styleId="ac">
    <w:name w:val="caption"/>
    <w:basedOn w:val="a"/>
    <w:next w:val="a"/>
    <w:uiPriority w:val="35"/>
    <w:unhideWhenUsed/>
    <w:qFormat/>
    <w:rsid w:val="00501A19"/>
    <w:pPr>
      <w:widowControl/>
      <w:jc w:val="center"/>
    </w:pPr>
    <w:rPr>
      <w:rFonts w:ascii="微软雅黑" w:eastAsia="微软雅黑" w:hAnsi="微软雅黑" w:cstheme="majorBidi"/>
      <w:sz w:val="24"/>
      <w:szCs w:val="20"/>
    </w:rPr>
  </w:style>
  <w:style w:type="table" w:styleId="ad">
    <w:name w:val="Table Grid"/>
    <w:basedOn w:val="a1"/>
    <w:uiPriority w:val="59"/>
    <w:rsid w:val="003E5389"/>
    <w:pPr>
      <w:ind w:firstLineChars="200" w:firstLine="2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rsid w:val="003E5389"/>
    <w:pPr>
      <w:widowControl/>
      <w:spacing w:line="360" w:lineRule="auto"/>
      <w:ind w:firstLine="420"/>
    </w:pPr>
    <w:rPr>
      <w:rFonts w:ascii="宋体" w:eastAsia="宋体" w:hAnsi="宋体" w:cs="宋体"/>
      <w:kern w:val="0"/>
      <w:sz w:val="24"/>
      <w:szCs w:val="24"/>
    </w:rPr>
  </w:style>
  <w:style w:type="paragraph" w:styleId="ae">
    <w:name w:val="Normal (Web)"/>
    <w:basedOn w:val="a"/>
    <w:uiPriority w:val="99"/>
    <w:unhideWhenUsed/>
    <w:qFormat/>
    <w:rsid w:val="00A851DA"/>
    <w:pPr>
      <w:widowControl/>
      <w:spacing w:before="100" w:beforeAutospacing="1" w:after="100" w:afterAutospacing="1"/>
      <w:jc w:val="left"/>
    </w:pPr>
    <w:rPr>
      <w:rFonts w:ascii="宋体" w:eastAsia="宋体" w:hAnsi="宋体" w:cs="宋体"/>
      <w:kern w:val="0"/>
      <w:sz w:val="24"/>
      <w:szCs w:val="24"/>
    </w:rPr>
  </w:style>
  <w:style w:type="paragraph" w:styleId="TOC">
    <w:name w:val="TOC Heading"/>
    <w:basedOn w:val="1"/>
    <w:next w:val="a"/>
    <w:uiPriority w:val="39"/>
    <w:unhideWhenUsed/>
    <w:qFormat/>
    <w:rsid w:val="003C1D18"/>
    <w:pPr>
      <w:numPr>
        <w:numId w:val="0"/>
      </w:numPr>
      <w:spacing w:before="240" w:after="0" w:line="259" w:lineRule="auto"/>
      <w:jc w:val="left"/>
      <w:outlineLvl w:val="9"/>
    </w:pPr>
    <w:rPr>
      <w:rFonts w:asciiTheme="majorHAnsi" w:eastAsiaTheme="majorEastAsia" w:hAnsiTheme="majorHAnsi" w:cstheme="majorBidi"/>
      <w:b w:val="0"/>
      <w:bCs w:val="0"/>
      <w:color w:val="365F91" w:themeColor="accent1" w:themeShade="BF"/>
      <w:kern w:val="0"/>
      <w:szCs w:val="32"/>
    </w:rPr>
  </w:style>
  <w:style w:type="paragraph" w:styleId="TOC1">
    <w:name w:val="toc 1"/>
    <w:basedOn w:val="a"/>
    <w:next w:val="a"/>
    <w:autoRedefine/>
    <w:uiPriority w:val="39"/>
    <w:unhideWhenUsed/>
    <w:rsid w:val="00AD2F9A"/>
    <w:pPr>
      <w:tabs>
        <w:tab w:val="left" w:pos="840"/>
        <w:tab w:val="left" w:pos="5460"/>
        <w:tab w:val="right" w:leader="dot" w:pos="8296"/>
      </w:tabs>
      <w:spacing w:line="360" w:lineRule="auto"/>
      <w:ind w:firstLineChars="200" w:firstLine="420"/>
    </w:pPr>
  </w:style>
  <w:style w:type="paragraph" w:styleId="TOC2">
    <w:name w:val="toc 2"/>
    <w:basedOn w:val="a"/>
    <w:next w:val="a"/>
    <w:autoRedefine/>
    <w:uiPriority w:val="39"/>
    <w:unhideWhenUsed/>
    <w:rsid w:val="003C1D18"/>
    <w:pPr>
      <w:ind w:leftChars="200" w:left="420"/>
    </w:pPr>
  </w:style>
  <w:style w:type="paragraph" w:styleId="TOC3">
    <w:name w:val="toc 3"/>
    <w:basedOn w:val="a"/>
    <w:next w:val="a"/>
    <w:autoRedefine/>
    <w:uiPriority w:val="39"/>
    <w:unhideWhenUsed/>
    <w:rsid w:val="003C1D18"/>
    <w:pPr>
      <w:ind w:leftChars="400" w:left="840"/>
    </w:pPr>
  </w:style>
  <w:style w:type="character" w:styleId="af">
    <w:name w:val="Hyperlink"/>
    <w:basedOn w:val="a0"/>
    <w:uiPriority w:val="99"/>
    <w:unhideWhenUsed/>
    <w:rsid w:val="003C1D18"/>
    <w:rPr>
      <w:color w:val="0000FF" w:themeColor="hyperlink"/>
      <w:u w:val="single"/>
    </w:rPr>
  </w:style>
  <w:style w:type="paragraph" w:customStyle="1" w:styleId="af0">
    <w:name w:val="表格标题"/>
    <w:basedOn w:val="a"/>
    <w:next w:val="a"/>
    <w:rsid w:val="00320605"/>
    <w:pPr>
      <w:jc w:val="center"/>
    </w:pPr>
    <w:rPr>
      <w:rFonts w:ascii="Times New Roman" w:eastAsia="宋体" w:hAnsi="Times New Roman" w:cs="Times New Roman"/>
      <w:b/>
      <w:sz w:val="24"/>
    </w:rPr>
  </w:style>
  <w:style w:type="paragraph" w:customStyle="1" w:styleId="af1">
    <w:name w:val="表格文字"/>
    <w:basedOn w:val="a"/>
    <w:next w:val="a"/>
    <w:rsid w:val="00320605"/>
    <w:pPr>
      <w:jc w:val="center"/>
    </w:pPr>
    <w:rPr>
      <w:rFonts w:ascii="Times New Roman" w:eastAsia="宋体" w:hAnsi="Times New Roman" w:cs="Times New Roman"/>
    </w:rPr>
  </w:style>
  <w:style w:type="paragraph" w:customStyle="1" w:styleId="af2">
    <w:name w:val="表格"/>
    <w:basedOn w:val="a"/>
    <w:qFormat/>
    <w:rsid w:val="0063632A"/>
    <w:pPr>
      <w:framePr w:hSpace="180" w:wrap="around" w:vAnchor="text" w:hAnchor="margin" w:y="179"/>
      <w:jc w:val="center"/>
    </w:pPr>
    <w:rPr>
      <w:rFonts w:ascii="Times New Roman" w:eastAsia="宋体" w:hAnsi="Times New Roman" w:cs="Times New Roman"/>
      <w:szCs w:val="21"/>
    </w:rPr>
  </w:style>
  <w:style w:type="paragraph" w:customStyle="1" w:styleId="Style2">
    <w:name w:val="_Style 2"/>
    <w:basedOn w:val="a"/>
    <w:qFormat/>
    <w:rsid w:val="0063632A"/>
    <w:pPr>
      <w:ind w:firstLine="420"/>
    </w:pPr>
    <w:rPr>
      <w:rFonts w:ascii="Calibri" w:eastAsia="宋体" w:hAnsi="Calibri"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072482">
      <w:bodyDiv w:val="1"/>
      <w:marLeft w:val="0"/>
      <w:marRight w:val="0"/>
      <w:marTop w:val="0"/>
      <w:marBottom w:val="0"/>
      <w:divBdr>
        <w:top w:val="none" w:sz="0" w:space="0" w:color="auto"/>
        <w:left w:val="none" w:sz="0" w:space="0" w:color="auto"/>
        <w:bottom w:val="none" w:sz="0" w:space="0" w:color="auto"/>
        <w:right w:val="none" w:sz="0" w:space="0" w:color="auto"/>
      </w:divBdr>
    </w:div>
    <w:div w:id="294020446">
      <w:bodyDiv w:val="1"/>
      <w:marLeft w:val="0"/>
      <w:marRight w:val="0"/>
      <w:marTop w:val="0"/>
      <w:marBottom w:val="0"/>
      <w:divBdr>
        <w:top w:val="none" w:sz="0" w:space="0" w:color="auto"/>
        <w:left w:val="none" w:sz="0" w:space="0" w:color="auto"/>
        <w:bottom w:val="none" w:sz="0" w:space="0" w:color="auto"/>
        <w:right w:val="none" w:sz="0" w:space="0" w:color="auto"/>
      </w:divBdr>
    </w:div>
    <w:div w:id="346642068">
      <w:bodyDiv w:val="1"/>
      <w:marLeft w:val="0"/>
      <w:marRight w:val="0"/>
      <w:marTop w:val="0"/>
      <w:marBottom w:val="0"/>
      <w:divBdr>
        <w:top w:val="none" w:sz="0" w:space="0" w:color="auto"/>
        <w:left w:val="none" w:sz="0" w:space="0" w:color="auto"/>
        <w:bottom w:val="none" w:sz="0" w:space="0" w:color="auto"/>
        <w:right w:val="none" w:sz="0" w:space="0" w:color="auto"/>
      </w:divBdr>
    </w:div>
    <w:div w:id="425075585">
      <w:bodyDiv w:val="1"/>
      <w:marLeft w:val="0"/>
      <w:marRight w:val="0"/>
      <w:marTop w:val="0"/>
      <w:marBottom w:val="0"/>
      <w:divBdr>
        <w:top w:val="none" w:sz="0" w:space="0" w:color="auto"/>
        <w:left w:val="none" w:sz="0" w:space="0" w:color="auto"/>
        <w:bottom w:val="none" w:sz="0" w:space="0" w:color="auto"/>
        <w:right w:val="none" w:sz="0" w:space="0" w:color="auto"/>
      </w:divBdr>
    </w:div>
    <w:div w:id="601035521">
      <w:bodyDiv w:val="1"/>
      <w:marLeft w:val="0"/>
      <w:marRight w:val="0"/>
      <w:marTop w:val="0"/>
      <w:marBottom w:val="0"/>
      <w:divBdr>
        <w:top w:val="none" w:sz="0" w:space="0" w:color="auto"/>
        <w:left w:val="none" w:sz="0" w:space="0" w:color="auto"/>
        <w:bottom w:val="none" w:sz="0" w:space="0" w:color="auto"/>
        <w:right w:val="none" w:sz="0" w:space="0" w:color="auto"/>
      </w:divBdr>
    </w:div>
    <w:div w:id="1434518012">
      <w:bodyDiv w:val="1"/>
      <w:marLeft w:val="0"/>
      <w:marRight w:val="0"/>
      <w:marTop w:val="0"/>
      <w:marBottom w:val="0"/>
      <w:divBdr>
        <w:top w:val="none" w:sz="0" w:space="0" w:color="auto"/>
        <w:left w:val="none" w:sz="0" w:space="0" w:color="auto"/>
        <w:bottom w:val="none" w:sz="0" w:space="0" w:color="auto"/>
        <w:right w:val="none" w:sz="0" w:space="0" w:color="auto"/>
      </w:divBdr>
    </w:div>
    <w:div w:id="170913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aike.so.com/doc/1444318-1526744.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ike.so.com/doc/6723970-6938109.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ike.so.com/doc/7872317-8146412.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2E8EA-42DB-42D3-B985-2A45CB03F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2602</Words>
  <Characters>14838</Characters>
  <Application>Microsoft Office Word</Application>
  <DocSecurity>0</DocSecurity>
  <Lines>123</Lines>
  <Paragraphs>34</Paragraphs>
  <ScaleCrop>false</ScaleCrop>
  <Company>Microsoft</Company>
  <LinksUpToDate>false</LinksUpToDate>
  <CharactersWithSpaces>17406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han weizheng</cp:lastModifiedBy>
  <cp:revision>4</cp:revision>
  <dcterms:created xsi:type="dcterms:W3CDTF">2020-06-22T01:29:00Z</dcterms:created>
  <dcterms:modified xsi:type="dcterms:W3CDTF">2020-06-24T08:06:00Z</dcterms:modified>
</cp:coreProperties>
</file>